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666A9" w:rsidRPr="0051411D" w:rsidRDefault="001666A9" w:rsidP="001666A9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 w:rsidRPr="0051411D">
        <w:rPr>
          <w:rFonts w:ascii="Times New Roman" w:hAnsi="Times New Roman"/>
          <w:sz w:val="28"/>
          <w:szCs w:val="28"/>
        </w:rPr>
        <w:t>Київський національний університет імені Тараса Шевченка</w:t>
      </w:r>
    </w:p>
    <w:p w:rsidR="001666A9" w:rsidRPr="001666A9" w:rsidRDefault="001666A9" w:rsidP="001666A9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Факультет радіофізики, електроніки та комп’ютерних систем</w:t>
      </w:r>
    </w:p>
    <w:p w:rsidR="001666A9" w:rsidRPr="0051411D" w:rsidRDefault="001666A9" w:rsidP="001666A9">
      <w:pPr>
        <w:spacing w:line="240" w:lineRule="auto"/>
        <w:rPr>
          <w:rFonts w:ascii="Times New Roman" w:hAnsi="Times New Roman"/>
        </w:rPr>
      </w:pPr>
    </w:p>
    <w:p w:rsidR="001666A9" w:rsidRPr="0051411D" w:rsidRDefault="001666A9" w:rsidP="001666A9">
      <w:pPr>
        <w:jc w:val="center"/>
        <w:rPr>
          <w:rFonts w:ascii="Times New Roman" w:hAnsi="Times New Roman"/>
          <w:sz w:val="28"/>
          <w:szCs w:val="28"/>
        </w:rPr>
      </w:pPr>
    </w:p>
    <w:p w:rsidR="001666A9" w:rsidRDefault="001666A9" w:rsidP="001666A9">
      <w:pPr>
        <w:jc w:val="center"/>
        <w:rPr>
          <w:rFonts w:ascii="Times New Roman" w:hAnsi="Times New Roman"/>
          <w:sz w:val="36"/>
          <w:szCs w:val="36"/>
        </w:rPr>
      </w:pPr>
    </w:p>
    <w:p w:rsidR="001666A9" w:rsidRPr="006F70F1" w:rsidRDefault="001666A9" w:rsidP="001666A9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6F70F1" w:rsidRPr="006F70F1" w:rsidRDefault="000A1B71" w:rsidP="006F70F1">
      <w:pPr>
        <w:pStyle w:val="1"/>
        <w:ind w:firstLine="284"/>
        <w:jc w:val="center"/>
        <w:rPr>
          <w:caps/>
          <w:sz w:val="36"/>
          <w:szCs w:val="36"/>
        </w:rPr>
      </w:pPr>
      <w:r>
        <w:rPr>
          <w:caps/>
          <w:sz w:val="36"/>
          <w:szCs w:val="36"/>
        </w:rPr>
        <w:t>ДОСЛІДЕННЯ МІКРОСМУЖКОВИХ ЕЛЕМЕНТІВ ІНТРЕГРАЛЬНИХ СХЕМ</w:t>
      </w:r>
    </w:p>
    <w:p w:rsidR="001666A9" w:rsidRPr="0051411D" w:rsidRDefault="001666A9" w:rsidP="001666A9">
      <w:pPr>
        <w:rPr>
          <w:rFonts w:ascii="Times New Roman" w:hAnsi="Times New Roman"/>
          <w:sz w:val="40"/>
          <w:szCs w:val="40"/>
        </w:rPr>
      </w:pPr>
    </w:p>
    <w:p w:rsidR="001666A9" w:rsidRPr="0051411D" w:rsidRDefault="001666A9" w:rsidP="001666A9">
      <w:pPr>
        <w:rPr>
          <w:rFonts w:ascii="Times New Roman" w:hAnsi="Times New Roman"/>
          <w:sz w:val="28"/>
          <w:szCs w:val="28"/>
        </w:rPr>
      </w:pPr>
    </w:p>
    <w:p w:rsidR="001666A9" w:rsidRDefault="001666A9" w:rsidP="001666A9">
      <w:pPr>
        <w:ind w:firstLine="4253"/>
        <w:rPr>
          <w:rFonts w:ascii="Times New Roman" w:hAnsi="Times New Roman"/>
          <w:b/>
          <w:i/>
          <w:sz w:val="28"/>
          <w:szCs w:val="28"/>
        </w:rPr>
      </w:pPr>
    </w:p>
    <w:p w:rsidR="001666A9" w:rsidRDefault="001666A9" w:rsidP="001666A9">
      <w:pPr>
        <w:ind w:firstLine="4253"/>
        <w:rPr>
          <w:rFonts w:ascii="Times New Roman" w:hAnsi="Times New Roman"/>
          <w:b/>
          <w:i/>
          <w:sz w:val="28"/>
          <w:szCs w:val="28"/>
        </w:rPr>
      </w:pPr>
    </w:p>
    <w:p w:rsidR="001666A9" w:rsidRPr="0051411D" w:rsidRDefault="001666A9" w:rsidP="001666A9">
      <w:pPr>
        <w:ind w:firstLine="4253"/>
        <w:rPr>
          <w:rFonts w:ascii="Times New Roman" w:hAnsi="Times New Roman"/>
          <w:b/>
          <w:i/>
          <w:sz w:val="28"/>
          <w:szCs w:val="28"/>
        </w:rPr>
      </w:pPr>
    </w:p>
    <w:p w:rsidR="001666A9" w:rsidRDefault="001666A9" w:rsidP="001666A9">
      <w:pPr>
        <w:ind w:firstLine="4111"/>
        <w:rPr>
          <w:rFonts w:ascii="Times New Roman" w:hAnsi="Times New Roman"/>
          <w:b/>
          <w:i/>
          <w:sz w:val="28"/>
          <w:szCs w:val="28"/>
        </w:rPr>
      </w:pPr>
    </w:p>
    <w:p w:rsidR="001666A9" w:rsidRDefault="001666A9" w:rsidP="001666A9">
      <w:pPr>
        <w:ind w:firstLine="4111"/>
        <w:rPr>
          <w:rFonts w:ascii="Times New Roman" w:hAnsi="Times New Roman"/>
          <w:b/>
          <w:i/>
          <w:sz w:val="28"/>
          <w:szCs w:val="28"/>
        </w:rPr>
      </w:pPr>
    </w:p>
    <w:p w:rsidR="001666A9" w:rsidRDefault="001666A9" w:rsidP="001666A9">
      <w:pPr>
        <w:ind w:firstLine="5387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Лабораторна робота №</w:t>
      </w:r>
      <w:r w:rsidR="00EE6AF9">
        <w:rPr>
          <w:rFonts w:ascii="Times New Roman" w:hAnsi="Times New Roman"/>
          <w:b/>
          <w:i/>
          <w:sz w:val="28"/>
          <w:szCs w:val="28"/>
        </w:rPr>
        <w:t>2</w:t>
      </w:r>
    </w:p>
    <w:p w:rsidR="001666A9" w:rsidRDefault="001666A9" w:rsidP="001666A9">
      <w:pPr>
        <w:ind w:firstLine="538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студентів І</w:t>
      </w:r>
      <w:r>
        <w:rPr>
          <w:rFonts w:ascii="Times New Roman" w:hAnsi="Times New Roman"/>
          <w:sz w:val="28"/>
          <w:szCs w:val="28"/>
          <w:lang w:val="en-US"/>
        </w:rPr>
        <w:t>V</w:t>
      </w:r>
      <w:r>
        <w:rPr>
          <w:rFonts w:ascii="Times New Roman" w:hAnsi="Times New Roman"/>
          <w:sz w:val="28"/>
          <w:szCs w:val="28"/>
        </w:rPr>
        <w:t xml:space="preserve"> курсу МРФ</w:t>
      </w:r>
    </w:p>
    <w:p w:rsidR="001666A9" w:rsidRDefault="001666A9" w:rsidP="001666A9">
      <w:pPr>
        <w:ind w:firstLine="5387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Вороб’я</w:t>
      </w:r>
      <w:proofErr w:type="spellEnd"/>
      <w:r>
        <w:rPr>
          <w:rFonts w:ascii="Times New Roman" w:hAnsi="Times New Roman"/>
          <w:sz w:val="28"/>
          <w:szCs w:val="28"/>
        </w:rPr>
        <w:t xml:space="preserve"> Дмитра </w:t>
      </w:r>
    </w:p>
    <w:p w:rsidR="00B77FE8" w:rsidRDefault="00B77FE8" w:rsidP="001666A9">
      <w:pPr>
        <w:ind w:firstLine="538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Пархомчук Ганни</w:t>
      </w:r>
    </w:p>
    <w:p w:rsidR="00B77FE8" w:rsidRPr="0051411D" w:rsidRDefault="00B77FE8" w:rsidP="001666A9">
      <w:pPr>
        <w:ind w:firstLine="5387"/>
        <w:rPr>
          <w:rFonts w:ascii="Times New Roman" w:hAnsi="Times New Roman"/>
          <w:sz w:val="28"/>
          <w:szCs w:val="28"/>
        </w:rPr>
      </w:pPr>
    </w:p>
    <w:p w:rsidR="001666A9" w:rsidRPr="0051411D" w:rsidRDefault="001666A9" w:rsidP="001666A9">
      <w:pPr>
        <w:ind w:firstLine="5040"/>
        <w:rPr>
          <w:rFonts w:ascii="Times New Roman" w:hAnsi="Times New Roman"/>
          <w:sz w:val="28"/>
          <w:szCs w:val="28"/>
        </w:rPr>
      </w:pPr>
    </w:p>
    <w:p w:rsidR="001666A9" w:rsidRPr="0051411D" w:rsidRDefault="001666A9" w:rsidP="001666A9">
      <w:pPr>
        <w:ind w:firstLine="5040"/>
        <w:rPr>
          <w:rFonts w:ascii="Times New Roman" w:hAnsi="Times New Roman"/>
          <w:sz w:val="28"/>
          <w:szCs w:val="28"/>
        </w:rPr>
      </w:pPr>
    </w:p>
    <w:p w:rsidR="001666A9" w:rsidRDefault="001666A9" w:rsidP="001666A9">
      <w:pPr>
        <w:jc w:val="center"/>
        <w:rPr>
          <w:rFonts w:ascii="Times New Roman" w:hAnsi="Times New Roman"/>
          <w:sz w:val="28"/>
          <w:szCs w:val="28"/>
        </w:rPr>
      </w:pPr>
    </w:p>
    <w:p w:rsidR="001666A9" w:rsidRDefault="001666A9" w:rsidP="001666A9">
      <w:pPr>
        <w:jc w:val="center"/>
        <w:rPr>
          <w:rFonts w:ascii="Times New Roman" w:hAnsi="Times New Roman"/>
          <w:sz w:val="28"/>
          <w:szCs w:val="28"/>
        </w:rPr>
      </w:pPr>
    </w:p>
    <w:p w:rsidR="000A1B71" w:rsidRDefault="000A1B71" w:rsidP="001666A9">
      <w:pPr>
        <w:jc w:val="center"/>
        <w:rPr>
          <w:rFonts w:ascii="Times New Roman" w:hAnsi="Times New Roman"/>
          <w:sz w:val="28"/>
          <w:szCs w:val="28"/>
        </w:rPr>
      </w:pPr>
    </w:p>
    <w:p w:rsidR="001666A9" w:rsidRDefault="001666A9" w:rsidP="001666A9">
      <w:pPr>
        <w:jc w:val="center"/>
        <w:rPr>
          <w:rFonts w:ascii="Times New Roman" w:hAnsi="Times New Roman"/>
          <w:sz w:val="28"/>
          <w:szCs w:val="28"/>
        </w:rPr>
      </w:pPr>
      <w:r w:rsidRPr="0051411D">
        <w:rPr>
          <w:rFonts w:ascii="Times New Roman" w:hAnsi="Times New Roman"/>
          <w:sz w:val="28"/>
          <w:szCs w:val="28"/>
        </w:rPr>
        <w:t>Київ-201</w:t>
      </w:r>
      <w:r w:rsidR="000A1B71">
        <w:rPr>
          <w:rFonts w:ascii="Times New Roman" w:hAnsi="Times New Roman"/>
          <w:sz w:val="28"/>
          <w:szCs w:val="28"/>
        </w:rPr>
        <w:t>5</w:t>
      </w:r>
    </w:p>
    <w:p w:rsidR="00952B88" w:rsidRPr="00F6264F" w:rsidRDefault="00952B88" w:rsidP="000B5453">
      <w:pPr>
        <w:spacing w:line="36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F6264F">
        <w:rPr>
          <w:rFonts w:ascii="Times New Roman" w:hAnsi="Times New Roman" w:cs="Times New Roman"/>
          <w:i/>
          <w:sz w:val="32"/>
          <w:szCs w:val="32"/>
        </w:rPr>
        <w:lastRenderedPageBreak/>
        <w:t>Мета роботи:</w:t>
      </w:r>
      <w:r w:rsidRPr="00F6264F">
        <w:rPr>
          <w:rFonts w:ascii="Times New Roman" w:hAnsi="Times New Roman" w:cs="Times New Roman"/>
          <w:sz w:val="32"/>
          <w:szCs w:val="32"/>
        </w:rPr>
        <w:t xml:space="preserve">  </w:t>
      </w:r>
      <w:r w:rsidR="000B5453" w:rsidRPr="000B5453">
        <w:rPr>
          <w:rFonts w:ascii="Times New Roman" w:hAnsi="Times New Roman" w:cs="Times New Roman"/>
          <w:sz w:val="28"/>
          <w:szCs w:val="28"/>
        </w:rPr>
        <w:t xml:space="preserve">ознайомлення з </w:t>
      </w:r>
      <w:r w:rsidR="00A22DC7">
        <w:rPr>
          <w:rFonts w:ascii="Times New Roman" w:hAnsi="Times New Roman" w:cs="Times New Roman"/>
          <w:sz w:val="28"/>
          <w:szCs w:val="28"/>
        </w:rPr>
        <w:t>взаємними і невзаємними елементами інтегральних схем НВЧ.</w:t>
      </w:r>
    </w:p>
    <w:p w:rsidR="00145EEF" w:rsidRDefault="00145EEF" w:rsidP="00145EEF">
      <w:pPr>
        <w:spacing w:line="360" w:lineRule="auto"/>
        <w:jc w:val="center"/>
        <w:rPr>
          <w:rFonts w:ascii="Times New Roman" w:hAnsi="Times New Roman" w:cs="Times New Roman"/>
          <w:i/>
          <w:sz w:val="32"/>
          <w:szCs w:val="32"/>
        </w:rPr>
      </w:pPr>
      <w:r w:rsidRPr="00F6264F">
        <w:rPr>
          <w:rFonts w:ascii="Times New Roman" w:hAnsi="Times New Roman" w:cs="Times New Roman"/>
          <w:i/>
          <w:sz w:val="32"/>
          <w:szCs w:val="32"/>
        </w:rPr>
        <w:t>Короткі теоретичні відомості</w:t>
      </w:r>
    </w:p>
    <w:p w:rsidR="0099378E" w:rsidRPr="0099378E" w:rsidRDefault="0099378E" w:rsidP="0099378E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9378E">
        <w:rPr>
          <w:rFonts w:ascii="Times New Roman" w:hAnsi="Times New Roman" w:cs="Times New Roman"/>
          <w:sz w:val="28"/>
          <w:szCs w:val="28"/>
        </w:rPr>
        <w:t>Смужкова</w:t>
      </w:r>
      <w:proofErr w:type="spellEnd"/>
      <w:r w:rsidRPr="0099378E">
        <w:rPr>
          <w:rFonts w:ascii="Times New Roman" w:hAnsi="Times New Roman" w:cs="Times New Roman"/>
          <w:sz w:val="28"/>
          <w:szCs w:val="28"/>
        </w:rPr>
        <w:t xml:space="preserve"> лінія передачі уявляє собою провідник (круглий або у вигляді смужки), який розташований на деякій відстані від металевої площини, або знаходиться між двома металевими </w:t>
      </w:r>
      <w:proofErr w:type="spellStart"/>
      <w:r w:rsidRPr="0099378E">
        <w:rPr>
          <w:rFonts w:ascii="Times New Roman" w:hAnsi="Times New Roman" w:cs="Times New Roman"/>
          <w:sz w:val="28"/>
          <w:szCs w:val="28"/>
        </w:rPr>
        <w:t>площинами</w:t>
      </w:r>
      <w:proofErr w:type="spellEnd"/>
      <w:r w:rsidRPr="0099378E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99378E">
        <w:rPr>
          <w:rFonts w:ascii="Times New Roman" w:hAnsi="Times New Roman" w:cs="Times New Roman"/>
          <w:sz w:val="28"/>
          <w:szCs w:val="28"/>
        </w:rPr>
        <w:t>Смужкові</w:t>
      </w:r>
      <w:proofErr w:type="spellEnd"/>
      <w:r w:rsidRPr="0099378E">
        <w:rPr>
          <w:rFonts w:ascii="Times New Roman" w:hAnsi="Times New Roman" w:cs="Times New Roman"/>
          <w:sz w:val="28"/>
          <w:szCs w:val="28"/>
        </w:rPr>
        <w:t xml:space="preserve"> лінії передачі можна розглядати як різновид коаксіальної або </w:t>
      </w:r>
      <w:proofErr w:type="spellStart"/>
      <w:r w:rsidRPr="0099378E">
        <w:rPr>
          <w:rFonts w:ascii="Times New Roman" w:hAnsi="Times New Roman" w:cs="Times New Roman"/>
          <w:sz w:val="28"/>
          <w:szCs w:val="28"/>
        </w:rPr>
        <w:t>двохпровідної</w:t>
      </w:r>
      <w:proofErr w:type="spellEnd"/>
      <w:r w:rsidRPr="0099378E">
        <w:rPr>
          <w:rFonts w:ascii="Times New Roman" w:hAnsi="Times New Roman" w:cs="Times New Roman"/>
          <w:sz w:val="28"/>
          <w:szCs w:val="28"/>
        </w:rPr>
        <w:t xml:space="preserve"> лінії в залежності від положення провідника відносно заземленої площини, що проводить. Розрізняють симетричну та несиметричну </w:t>
      </w:r>
      <w:proofErr w:type="spellStart"/>
      <w:r w:rsidRPr="0099378E">
        <w:rPr>
          <w:rFonts w:ascii="Times New Roman" w:hAnsi="Times New Roman" w:cs="Times New Roman"/>
          <w:sz w:val="28"/>
          <w:szCs w:val="28"/>
        </w:rPr>
        <w:t>смужкову</w:t>
      </w:r>
      <w:proofErr w:type="spellEnd"/>
      <w:r w:rsidRPr="0099378E">
        <w:rPr>
          <w:rFonts w:ascii="Times New Roman" w:hAnsi="Times New Roman" w:cs="Times New Roman"/>
          <w:sz w:val="28"/>
          <w:szCs w:val="28"/>
        </w:rPr>
        <w:t xml:space="preserve"> лінію з повітряним або діелектричним заповненням. Несиметричну </w:t>
      </w:r>
      <w:proofErr w:type="spellStart"/>
      <w:r w:rsidRPr="0099378E">
        <w:rPr>
          <w:rFonts w:ascii="Times New Roman" w:hAnsi="Times New Roman" w:cs="Times New Roman"/>
          <w:sz w:val="28"/>
          <w:szCs w:val="28"/>
        </w:rPr>
        <w:t>смужкову</w:t>
      </w:r>
      <w:proofErr w:type="spellEnd"/>
      <w:r w:rsidRPr="0099378E">
        <w:rPr>
          <w:rFonts w:ascii="Times New Roman" w:hAnsi="Times New Roman" w:cs="Times New Roman"/>
          <w:sz w:val="28"/>
          <w:szCs w:val="28"/>
        </w:rPr>
        <w:t xml:space="preserve"> лінію, у якої діелектрична проникність матеріалу </w:t>
      </w:r>
      <w:proofErr w:type="spellStart"/>
      <w:r w:rsidRPr="0099378E">
        <w:rPr>
          <w:rFonts w:ascii="Times New Roman" w:hAnsi="Times New Roman" w:cs="Times New Roman"/>
          <w:sz w:val="28"/>
          <w:szCs w:val="28"/>
        </w:rPr>
        <w:t>підкладинки</w:t>
      </w:r>
      <w:proofErr w:type="spellEnd"/>
      <w:r w:rsidRPr="0099378E">
        <w:rPr>
          <w:rFonts w:ascii="Times New Roman" w:hAnsi="Times New Roman" w:cs="Times New Roman"/>
          <w:sz w:val="28"/>
          <w:szCs w:val="28"/>
        </w:rPr>
        <w:t xml:space="preserve"> </w:t>
      </w:r>
      <w:r w:rsidRPr="0099378E">
        <w:rPr>
          <w:rFonts w:ascii="Times New Roman" w:hAnsi="Times New Roman" w:cs="Times New Roman"/>
          <w:i/>
          <w:sz w:val="28"/>
          <w:szCs w:val="28"/>
        </w:rPr>
        <w:sym w:font="Symbol" w:char="F065"/>
      </w:r>
      <w:r w:rsidRPr="0099378E">
        <w:rPr>
          <w:rFonts w:ascii="Times New Roman" w:hAnsi="Times New Roman" w:cs="Times New Roman"/>
          <w:i/>
          <w:sz w:val="28"/>
          <w:szCs w:val="28"/>
          <w:vertAlign w:val="subscript"/>
        </w:rPr>
        <w:t>п</w:t>
      </w:r>
      <w:r w:rsidRPr="0099378E">
        <w:rPr>
          <w:rFonts w:ascii="Times New Roman" w:hAnsi="Times New Roman" w:cs="Times New Roman"/>
          <w:sz w:val="28"/>
          <w:szCs w:val="28"/>
        </w:rPr>
        <w:t xml:space="preserve"> відрізняється від діелектричної проникності навколишнього простору </w:t>
      </w:r>
      <w:r w:rsidRPr="0099378E">
        <w:rPr>
          <w:rFonts w:ascii="Times New Roman" w:hAnsi="Times New Roman" w:cs="Times New Roman"/>
          <w:i/>
          <w:sz w:val="28"/>
          <w:szCs w:val="28"/>
        </w:rPr>
        <w:sym w:font="Symbol" w:char="F065"/>
      </w:r>
      <w:r w:rsidRPr="0099378E">
        <w:rPr>
          <w:rFonts w:ascii="Times New Roman" w:hAnsi="Times New Roman" w:cs="Times New Roman"/>
          <w:sz w:val="28"/>
          <w:szCs w:val="28"/>
          <w:vertAlign w:val="subscript"/>
        </w:rPr>
        <w:t>0</w:t>
      </w:r>
      <w:r w:rsidRPr="0099378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99378E">
        <w:rPr>
          <w:rFonts w:ascii="Times New Roman" w:hAnsi="Times New Roman" w:cs="Times New Roman"/>
          <w:sz w:val="28"/>
          <w:szCs w:val="28"/>
        </w:rPr>
        <w:t>(</w:t>
      </w:r>
      <w:r w:rsidRPr="0099378E">
        <w:rPr>
          <w:rFonts w:ascii="Times New Roman" w:hAnsi="Times New Roman" w:cs="Times New Roman"/>
          <w:i/>
          <w:sz w:val="28"/>
          <w:szCs w:val="28"/>
        </w:rPr>
        <w:sym w:font="Symbol" w:char="F065"/>
      </w:r>
      <w:r w:rsidRPr="0099378E">
        <w:rPr>
          <w:rFonts w:ascii="Times New Roman" w:hAnsi="Times New Roman" w:cs="Times New Roman"/>
          <w:i/>
          <w:sz w:val="28"/>
          <w:szCs w:val="28"/>
          <w:vertAlign w:val="subscript"/>
        </w:rPr>
        <w:t>п</w:t>
      </w:r>
      <w:r w:rsidRPr="0099378E">
        <w:rPr>
          <w:rFonts w:ascii="Times New Roman" w:hAnsi="Times New Roman" w:cs="Times New Roman"/>
          <w:i/>
          <w:sz w:val="28"/>
          <w:szCs w:val="28"/>
        </w:rPr>
        <w:t>&gt;</w:t>
      </w:r>
      <w:r w:rsidRPr="0099378E">
        <w:rPr>
          <w:rFonts w:ascii="Times New Roman" w:hAnsi="Times New Roman" w:cs="Times New Roman"/>
          <w:i/>
          <w:sz w:val="28"/>
          <w:szCs w:val="28"/>
        </w:rPr>
        <w:sym w:font="Symbol" w:char="F065"/>
      </w:r>
      <w:r w:rsidRPr="0099378E">
        <w:rPr>
          <w:rFonts w:ascii="Times New Roman" w:hAnsi="Times New Roman" w:cs="Times New Roman"/>
          <w:sz w:val="28"/>
          <w:szCs w:val="28"/>
          <w:vertAlign w:val="subscript"/>
        </w:rPr>
        <w:t>0</w:t>
      </w:r>
      <w:r w:rsidRPr="0099378E">
        <w:rPr>
          <w:rFonts w:ascii="Times New Roman" w:hAnsi="Times New Roman" w:cs="Times New Roman"/>
          <w:sz w:val="28"/>
          <w:szCs w:val="28"/>
        </w:rPr>
        <w:t xml:space="preserve">) називають </w:t>
      </w:r>
      <w:proofErr w:type="spellStart"/>
      <w:r w:rsidRPr="0099378E">
        <w:rPr>
          <w:rFonts w:ascii="Times New Roman" w:hAnsi="Times New Roman" w:cs="Times New Roman"/>
          <w:sz w:val="28"/>
          <w:szCs w:val="28"/>
        </w:rPr>
        <w:t>мікросмужковою</w:t>
      </w:r>
      <w:proofErr w:type="spellEnd"/>
      <w:r w:rsidRPr="0099378E">
        <w:rPr>
          <w:rFonts w:ascii="Times New Roman" w:hAnsi="Times New Roman" w:cs="Times New Roman"/>
          <w:sz w:val="28"/>
          <w:szCs w:val="28"/>
        </w:rPr>
        <w:t xml:space="preserve"> лінією передачі.</w:t>
      </w:r>
    </w:p>
    <w:p w:rsidR="0099378E" w:rsidRPr="0099378E" w:rsidRDefault="0099378E" w:rsidP="0099378E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9378E">
        <w:rPr>
          <w:rFonts w:ascii="Times New Roman" w:hAnsi="Times New Roman" w:cs="Times New Roman"/>
          <w:sz w:val="28"/>
          <w:szCs w:val="28"/>
        </w:rPr>
        <w:t xml:space="preserve">Поперечний розріз </w:t>
      </w:r>
      <w:proofErr w:type="spellStart"/>
      <w:r w:rsidRPr="0099378E">
        <w:rPr>
          <w:rFonts w:ascii="Times New Roman" w:hAnsi="Times New Roman" w:cs="Times New Roman"/>
          <w:sz w:val="28"/>
          <w:szCs w:val="28"/>
        </w:rPr>
        <w:t>мікросмужкової</w:t>
      </w:r>
      <w:proofErr w:type="spellEnd"/>
      <w:r w:rsidRPr="0099378E">
        <w:rPr>
          <w:rFonts w:ascii="Times New Roman" w:hAnsi="Times New Roman" w:cs="Times New Roman"/>
          <w:sz w:val="28"/>
          <w:szCs w:val="28"/>
        </w:rPr>
        <w:t xml:space="preserve"> лінії показано на рис.</w:t>
      </w:r>
      <w:r w:rsidRPr="0099378E">
        <w:rPr>
          <w:rFonts w:ascii="Times New Roman" w:hAnsi="Times New Roman" w:cs="Times New Roman"/>
          <w:sz w:val="28"/>
          <w:szCs w:val="28"/>
          <w:lang w:val="ru-RU"/>
        </w:rPr>
        <w:t>1</w:t>
      </w:r>
      <w:r w:rsidRPr="0099378E">
        <w:rPr>
          <w:rFonts w:ascii="Times New Roman" w:hAnsi="Times New Roman" w:cs="Times New Roman"/>
          <w:sz w:val="28"/>
          <w:szCs w:val="28"/>
        </w:rPr>
        <w:t>.</w:t>
      </w:r>
    </w:p>
    <w:p w:rsidR="0099378E" w:rsidRPr="0099378E" w:rsidRDefault="0099378E" w:rsidP="0099378E">
      <w:pPr>
        <w:ind w:firstLine="567"/>
        <w:jc w:val="center"/>
        <w:rPr>
          <w:sz w:val="28"/>
          <w:szCs w:val="28"/>
        </w:rPr>
      </w:pPr>
      <w:r w:rsidRPr="0099378E">
        <w:rPr>
          <w:sz w:val="28"/>
          <w:szCs w:val="28"/>
        </w:rPr>
        <w:object w:dxaOrig="4335" w:dyaOrig="20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23.55pt;height:104.65pt" o:ole="">
            <v:imagedata r:id="rId7" o:title=""/>
          </v:shape>
          <o:OLEObject Type="Embed" ProgID="Word.Document.8" ShapeID="_x0000_i1025" DrawAspect="Content" ObjectID="_1489257376" r:id="rId8"/>
        </w:object>
      </w:r>
    </w:p>
    <w:p w:rsidR="0099378E" w:rsidRPr="003355B5" w:rsidRDefault="0099378E" w:rsidP="0099378E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355B5">
        <w:rPr>
          <w:rFonts w:ascii="Times New Roman" w:hAnsi="Times New Roman" w:cs="Times New Roman"/>
          <w:sz w:val="28"/>
          <w:szCs w:val="28"/>
        </w:rPr>
        <w:t xml:space="preserve">Рис. </w:t>
      </w:r>
      <w:r w:rsidRPr="003355B5">
        <w:rPr>
          <w:rFonts w:ascii="Times New Roman" w:hAnsi="Times New Roman" w:cs="Times New Roman"/>
          <w:sz w:val="28"/>
          <w:szCs w:val="28"/>
          <w:lang w:val="ru-RU"/>
        </w:rPr>
        <w:t>1</w:t>
      </w:r>
      <w:r w:rsidRPr="003355B5">
        <w:rPr>
          <w:rFonts w:ascii="Times New Roman" w:hAnsi="Times New Roman" w:cs="Times New Roman"/>
          <w:sz w:val="28"/>
          <w:szCs w:val="28"/>
        </w:rPr>
        <w:t xml:space="preserve"> Поперечний розріз </w:t>
      </w:r>
      <w:proofErr w:type="spellStart"/>
      <w:r w:rsidRPr="003355B5">
        <w:rPr>
          <w:rFonts w:ascii="Times New Roman" w:hAnsi="Times New Roman" w:cs="Times New Roman"/>
          <w:sz w:val="28"/>
          <w:szCs w:val="28"/>
        </w:rPr>
        <w:t>мікросмужкової</w:t>
      </w:r>
      <w:proofErr w:type="spellEnd"/>
      <w:r w:rsidRPr="003355B5">
        <w:rPr>
          <w:rFonts w:ascii="Times New Roman" w:hAnsi="Times New Roman" w:cs="Times New Roman"/>
          <w:sz w:val="28"/>
          <w:szCs w:val="28"/>
        </w:rPr>
        <w:t xml:space="preserve"> лінії: 1 - верхня смужка, що проводить, 2 - діелектрична </w:t>
      </w:r>
      <w:proofErr w:type="spellStart"/>
      <w:r w:rsidRPr="003355B5">
        <w:rPr>
          <w:rFonts w:ascii="Times New Roman" w:hAnsi="Times New Roman" w:cs="Times New Roman"/>
          <w:sz w:val="28"/>
          <w:szCs w:val="28"/>
        </w:rPr>
        <w:t>підкладинка</w:t>
      </w:r>
      <w:proofErr w:type="spellEnd"/>
      <w:r w:rsidRPr="003355B5">
        <w:rPr>
          <w:rFonts w:ascii="Times New Roman" w:hAnsi="Times New Roman" w:cs="Times New Roman"/>
          <w:sz w:val="28"/>
          <w:szCs w:val="28"/>
        </w:rPr>
        <w:t>, 3 - металевий екран.</w:t>
      </w:r>
    </w:p>
    <w:p w:rsidR="0099378E" w:rsidRPr="003355B5" w:rsidRDefault="0099378E" w:rsidP="0099378E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355B5">
        <w:rPr>
          <w:rFonts w:ascii="Times New Roman" w:hAnsi="Times New Roman" w:cs="Times New Roman"/>
          <w:sz w:val="28"/>
          <w:szCs w:val="28"/>
        </w:rPr>
        <w:t xml:space="preserve">Хвильовий опір </w:t>
      </w:r>
      <w:proofErr w:type="spellStart"/>
      <w:r w:rsidRPr="003355B5">
        <w:rPr>
          <w:rFonts w:ascii="Times New Roman" w:hAnsi="Times New Roman" w:cs="Times New Roman"/>
          <w:sz w:val="28"/>
          <w:szCs w:val="28"/>
        </w:rPr>
        <w:t>мікросмужкової</w:t>
      </w:r>
      <w:proofErr w:type="spellEnd"/>
      <w:r w:rsidRPr="003355B5">
        <w:rPr>
          <w:rFonts w:ascii="Times New Roman" w:hAnsi="Times New Roman" w:cs="Times New Roman"/>
          <w:sz w:val="28"/>
          <w:szCs w:val="28"/>
        </w:rPr>
        <w:t xml:space="preserve"> лінії (</w:t>
      </w:r>
      <w:r w:rsidRPr="003355B5">
        <w:rPr>
          <w:rFonts w:ascii="Times New Roman" w:hAnsi="Times New Roman" w:cs="Times New Roman"/>
          <w:i/>
          <w:sz w:val="28"/>
          <w:szCs w:val="28"/>
          <w:lang w:val="en-US"/>
        </w:rPr>
        <w:t>Z</w:t>
      </w:r>
      <w:r w:rsidRPr="003355B5">
        <w:rPr>
          <w:rFonts w:ascii="Times New Roman" w:hAnsi="Times New Roman" w:cs="Times New Roman"/>
          <w:sz w:val="28"/>
          <w:szCs w:val="28"/>
          <w:vertAlign w:val="subscript"/>
        </w:rPr>
        <w:t>0</w:t>
      </w:r>
      <w:r w:rsidRPr="003355B5">
        <w:rPr>
          <w:rFonts w:ascii="Times New Roman" w:hAnsi="Times New Roman" w:cs="Times New Roman"/>
          <w:sz w:val="28"/>
          <w:szCs w:val="28"/>
        </w:rPr>
        <w:t>), що розраховується за формулою</w:t>
      </w:r>
    </w:p>
    <w:p w:rsidR="0099378E" w:rsidRPr="003355B5" w:rsidRDefault="0099378E" w:rsidP="0099378E">
      <w:pPr>
        <w:ind w:firstLine="567"/>
        <w:jc w:val="right"/>
        <w:rPr>
          <w:rFonts w:ascii="Times New Roman" w:hAnsi="Times New Roman" w:cs="Times New Roman"/>
          <w:sz w:val="28"/>
          <w:szCs w:val="28"/>
        </w:rPr>
      </w:pPr>
      <w:r w:rsidRPr="003355B5">
        <w:rPr>
          <w:rFonts w:ascii="Times New Roman" w:hAnsi="Times New Roman" w:cs="Times New Roman"/>
          <w:position w:val="-26"/>
          <w:sz w:val="28"/>
          <w:szCs w:val="28"/>
        </w:rPr>
        <w:object w:dxaOrig="2000" w:dyaOrig="660">
          <v:shape id="_x0000_i1026" type="#_x0000_t75" style="width:99.65pt;height:32.65pt" o:ole="">
            <v:imagedata r:id="rId9" o:title=""/>
          </v:shape>
          <o:OLEObject Type="Embed" ProgID="Equation.2" ShapeID="_x0000_i1026" DrawAspect="Content" ObjectID="_1489257377" r:id="rId10"/>
        </w:object>
      </w:r>
      <w:r w:rsidR="00675BF3" w:rsidRPr="003355B5">
        <w:rPr>
          <w:rFonts w:ascii="Times New Roman" w:hAnsi="Times New Roman" w:cs="Times New Roman"/>
          <w:sz w:val="28"/>
          <w:szCs w:val="28"/>
        </w:rPr>
        <w:tab/>
      </w:r>
      <w:r w:rsidR="00675BF3" w:rsidRPr="003355B5">
        <w:rPr>
          <w:rFonts w:ascii="Times New Roman" w:hAnsi="Times New Roman" w:cs="Times New Roman"/>
          <w:sz w:val="28"/>
          <w:szCs w:val="28"/>
        </w:rPr>
        <w:tab/>
      </w:r>
      <w:r w:rsidR="00675BF3" w:rsidRPr="003355B5">
        <w:rPr>
          <w:rFonts w:ascii="Times New Roman" w:hAnsi="Times New Roman" w:cs="Times New Roman"/>
          <w:sz w:val="28"/>
          <w:szCs w:val="28"/>
        </w:rPr>
        <w:tab/>
      </w:r>
      <w:r w:rsidR="00675BF3" w:rsidRPr="003355B5">
        <w:rPr>
          <w:rFonts w:ascii="Times New Roman" w:hAnsi="Times New Roman" w:cs="Times New Roman"/>
          <w:sz w:val="28"/>
          <w:szCs w:val="28"/>
        </w:rPr>
        <w:tab/>
        <w:t>(1</w:t>
      </w:r>
      <w:r w:rsidRPr="003355B5">
        <w:rPr>
          <w:rFonts w:ascii="Times New Roman" w:hAnsi="Times New Roman" w:cs="Times New Roman"/>
          <w:sz w:val="28"/>
          <w:szCs w:val="28"/>
        </w:rPr>
        <w:t>)</w:t>
      </w:r>
    </w:p>
    <w:p w:rsidR="0099378E" w:rsidRPr="003355B5" w:rsidRDefault="0099378E" w:rsidP="00726688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355B5">
        <w:rPr>
          <w:rFonts w:ascii="Times New Roman" w:hAnsi="Times New Roman" w:cs="Times New Roman"/>
          <w:sz w:val="28"/>
          <w:szCs w:val="28"/>
        </w:rPr>
        <w:t xml:space="preserve">де </w:t>
      </w:r>
      <w:r w:rsidRPr="003355B5">
        <w:rPr>
          <w:rFonts w:ascii="Times New Roman" w:hAnsi="Times New Roman" w:cs="Times New Roman"/>
          <w:i/>
          <w:sz w:val="28"/>
          <w:szCs w:val="28"/>
          <w:lang w:val="en-US"/>
        </w:rPr>
        <w:t>W</w:t>
      </w:r>
      <w:r w:rsidRPr="003355B5">
        <w:rPr>
          <w:rFonts w:ascii="Times New Roman" w:hAnsi="Times New Roman" w:cs="Times New Roman"/>
          <w:sz w:val="28"/>
          <w:szCs w:val="28"/>
        </w:rPr>
        <w:t xml:space="preserve"> - ширина верхньої смужки, що проводить; </w:t>
      </w:r>
      <w:r w:rsidRPr="003355B5">
        <w:rPr>
          <w:rFonts w:ascii="Times New Roman" w:hAnsi="Times New Roman" w:cs="Times New Roman"/>
          <w:i/>
          <w:sz w:val="28"/>
          <w:szCs w:val="28"/>
          <w:lang w:val="en-US"/>
        </w:rPr>
        <w:t>h</w:t>
      </w:r>
      <w:r w:rsidRPr="003355B5">
        <w:rPr>
          <w:rFonts w:ascii="Times New Roman" w:hAnsi="Times New Roman" w:cs="Times New Roman"/>
          <w:sz w:val="28"/>
          <w:szCs w:val="28"/>
        </w:rPr>
        <w:t xml:space="preserve"> - товщина діелектричної </w:t>
      </w:r>
      <w:proofErr w:type="spellStart"/>
      <w:r w:rsidRPr="003355B5">
        <w:rPr>
          <w:rFonts w:ascii="Times New Roman" w:hAnsi="Times New Roman" w:cs="Times New Roman"/>
          <w:sz w:val="28"/>
          <w:szCs w:val="28"/>
        </w:rPr>
        <w:t>підкладинки</w:t>
      </w:r>
      <w:proofErr w:type="spellEnd"/>
      <w:r w:rsidRPr="003355B5">
        <w:rPr>
          <w:rFonts w:ascii="Times New Roman" w:hAnsi="Times New Roman" w:cs="Times New Roman"/>
          <w:sz w:val="28"/>
          <w:szCs w:val="28"/>
        </w:rPr>
        <w:t xml:space="preserve">; </w:t>
      </w:r>
      <w:r w:rsidRPr="003355B5">
        <w:rPr>
          <w:rFonts w:ascii="Times New Roman" w:hAnsi="Times New Roman" w:cs="Times New Roman"/>
          <w:i/>
          <w:sz w:val="28"/>
          <w:szCs w:val="28"/>
        </w:rPr>
        <w:sym w:font="Symbol" w:char="F065"/>
      </w:r>
      <w:r w:rsidRPr="003355B5">
        <w:rPr>
          <w:rFonts w:ascii="Times New Roman" w:hAnsi="Times New Roman" w:cs="Times New Roman"/>
          <w:sz w:val="28"/>
          <w:szCs w:val="28"/>
        </w:rPr>
        <w:t xml:space="preserve"> - відносна діелектрична проникність матеріалу </w:t>
      </w:r>
      <w:proofErr w:type="spellStart"/>
      <w:r w:rsidRPr="003355B5">
        <w:rPr>
          <w:rFonts w:ascii="Times New Roman" w:hAnsi="Times New Roman" w:cs="Times New Roman"/>
          <w:sz w:val="28"/>
          <w:szCs w:val="28"/>
        </w:rPr>
        <w:t>підкладинки</w:t>
      </w:r>
      <w:proofErr w:type="spellEnd"/>
      <w:r w:rsidRPr="003355B5">
        <w:rPr>
          <w:rFonts w:ascii="Times New Roman" w:hAnsi="Times New Roman" w:cs="Times New Roman"/>
          <w:sz w:val="28"/>
          <w:szCs w:val="28"/>
        </w:rPr>
        <w:t>.</w:t>
      </w:r>
      <w:r w:rsidR="00726688">
        <w:rPr>
          <w:rFonts w:ascii="Times New Roman" w:hAnsi="Times New Roman" w:cs="Times New Roman"/>
          <w:sz w:val="28"/>
          <w:szCs w:val="28"/>
        </w:rPr>
        <w:t xml:space="preserve"> </w:t>
      </w:r>
      <w:r w:rsidRPr="003355B5">
        <w:rPr>
          <w:rFonts w:ascii="Times New Roman" w:hAnsi="Times New Roman" w:cs="Times New Roman"/>
          <w:sz w:val="28"/>
          <w:szCs w:val="28"/>
        </w:rPr>
        <w:t xml:space="preserve">Для ліній, що досліджуються </w:t>
      </w:r>
      <w:r w:rsidRPr="003355B5">
        <w:rPr>
          <w:rFonts w:ascii="Times New Roman" w:hAnsi="Times New Roman" w:cs="Times New Roman"/>
          <w:i/>
          <w:sz w:val="28"/>
          <w:szCs w:val="28"/>
          <w:lang w:val="en-US"/>
        </w:rPr>
        <w:t>W</w:t>
      </w:r>
      <w:r w:rsidRPr="003355B5">
        <w:rPr>
          <w:rFonts w:ascii="Times New Roman" w:hAnsi="Times New Roman" w:cs="Times New Roman"/>
          <w:i/>
          <w:sz w:val="28"/>
          <w:szCs w:val="28"/>
        </w:rPr>
        <w:t>/</w:t>
      </w:r>
      <w:r w:rsidRPr="003355B5">
        <w:rPr>
          <w:rFonts w:ascii="Times New Roman" w:hAnsi="Times New Roman" w:cs="Times New Roman"/>
          <w:i/>
          <w:sz w:val="28"/>
          <w:szCs w:val="28"/>
          <w:lang w:val="en-US"/>
        </w:rPr>
        <w:t>h</w:t>
      </w:r>
      <w:r w:rsidRPr="003355B5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3355B5">
        <w:rPr>
          <w:rFonts w:ascii="Times New Roman" w:hAnsi="Times New Roman" w:cs="Times New Roman"/>
          <w:sz w:val="28"/>
          <w:szCs w:val="28"/>
        </w:rPr>
        <w:t xml:space="preserve">=1, </w:t>
      </w:r>
      <w:r w:rsidRPr="003355B5">
        <w:rPr>
          <w:rFonts w:ascii="Times New Roman" w:hAnsi="Times New Roman" w:cs="Times New Roman"/>
          <w:i/>
          <w:sz w:val="28"/>
          <w:szCs w:val="28"/>
        </w:rPr>
        <w:sym w:font="Symbol" w:char="F065"/>
      </w:r>
      <w:r w:rsidRPr="003355B5">
        <w:rPr>
          <w:rFonts w:ascii="Times New Roman" w:hAnsi="Times New Roman" w:cs="Times New Roman"/>
          <w:sz w:val="28"/>
          <w:szCs w:val="28"/>
        </w:rPr>
        <w:t xml:space="preserve"> =9,8.</w:t>
      </w:r>
    </w:p>
    <w:p w:rsidR="0099378E" w:rsidRPr="003355B5" w:rsidRDefault="0099378E" w:rsidP="0099378E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355B5">
        <w:rPr>
          <w:rFonts w:ascii="Times New Roman" w:hAnsi="Times New Roman" w:cs="Times New Roman"/>
          <w:sz w:val="28"/>
          <w:szCs w:val="28"/>
        </w:rPr>
        <w:t xml:space="preserve">Довжина хвилі в </w:t>
      </w:r>
      <w:proofErr w:type="spellStart"/>
      <w:r w:rsidRPr="003355B5">
        <w:rPr>
          <w:rFonts w:ascii="Times New Roman" w:hAnsi="Times New Roman" w:cs="Times New Roman"/>
          <w:sz w:val="28"/>
          <w:szCs w:val="28"/>
        </w:rPr>
        <w:t>мікросмужковій</w:t>
      </w:r>
      <w:proofErr w:type="spellEnd"/>
      <w:r w:rsidRPr="003355B5">
        <w:rPr>
          <w:rFonts w:ascii="Times New Roman" w:hAnsi="Times New Roman" w:cs="Times New Roman"/>
          <w:sz w:val="28"/>
          <w:szCs w:val="28"/>
        </w:rPr>
        <w:t xml:space="preserve"> лінії (</w:t>
      </w:r>
      <w:r w:rsidRPr="003355B5">
        <w:rPr>
          <w:rFonts w:ascii="Times New Roman" w:hAnsi="Times New Roman" w:cs="Times New Roman"/>
          <w:i/>
          <w:sz w:val="28"/>
          <w:szCs w:val="28"/>
        </w:rPr>
        <w:sym w:font="Symbol" w:char="F06C"/>
      </w:r>
      <w:r w:rsidRPr="003355B5">
        <w:rPr>
          <w:rFonts w:ascii="Times New Roman" w:hAnsi="Times New Roman" w:cs="Times New Roman"/>
          <w:i/>
          <w:sz w:val="28"/>
          <w:szCs w:val="28"/>
          <w:vertAlign w:val="subscript"/>
        </w:rPr>
        <w:t>д</w:t>
      </w:r>
      <w:r w:rsidRPr="003355B5">
        <w:rPr>
          <w:rFonts w:ascii="Times New Roman" w:hAnsi="Times New Roman" w:cs="Times New Roman"/>
          <w:sz w:val="28"/>
          <w:szCs w:val="28"/>
        </w:rPr>
        <w:t xml:space="preserve">) розраховується за формулою </w:t>
      </w:r>
    </w:p>
    <w:p w:rsidR="0099378E" w:rsidRPr="003355B5" w:rsidRDefault="0099378E" w:rsidP="0099378E">
      <w:pPr>
        <w:ind w:firstLine="567"/>
        <w:jc w:val="right"/>
        <w:rPr>
          <w:rFonts w:ascii="Times New Roman" w:hAnsi="Times New Roman" w:cs="Times New Roman"/>
          <w:sz w:val="28"/>
          <w:szCs w:val="28"/>
        </w:rPr>
      </w:pPr>
      <w:r w:rsidRPr="003355B5">
        <w:rPr>
          <w:rFonts w:ascii="Times New Roman" w:hAnsi="Times New Roman" w:cs="Times New Roman"/>
          <w:position w:val="-16"/>
          <w:sz w:val="28"/>
          <w:szCs w:val="28"/>
        </w:rPr>
        <w:object w:dxaOrig="1480" w:dyaOrig="440">
          <v:shape id="_x0000_i1027" type="#_x0000_t75" style="width:73.65pt;height:21.75pt" o:ole="">
            <v:imagedata r:id="rId11" o:title=""/>
          </v:shape>
          <o:OLEObject Type="Embed" ProgID="Equation.2" ShapeID="_x0000_i1027" DrawAspect="Content" ObjectID="_1489257378" r:id="rId12"/>
        </w:object>
      </w:r>
      <w:r w:rsidR="00675BF3" w:rsidRPr="003355B5">
        <w:rPr>
          <w:rFonts w:ascii="Times New Roman" w:hAnsi="Times New Roman" w:cs="Times New Roman"/>
          <w:sz w:val="28"/>
          <w:szCs w:val="28"/>
        </w:rPr>
        <w:tab/>
        <w:t>,</w:t>
      </w:r>
      <w:r w:rsidR="00675BF3" w:rsidRPr="003355B5">
        <w:rPr>
          <w:rFonts w:ascii="Times New Roman" w:hAnsi="Times New Roman" w:cs="Times New Roman"/>
          <w:sz w:val="28"/>
          <w:szCs w:val="28"/>
        </w:rPr>
        <w:tab/>
      </w:r>
      <w:r w:rsidR="00675BF3" w:rsidRPr="003355B5">
        <w:rPr>
          <w:rFonts w:ascii="Times New Roman" w:hAnsi="Times New Roman" w:cs="Times New Roman"/>
          <w:sz w:val="28"/>
          <w:szCs w:val="28"/>
        </w:rPr>
        <w:tab/>
      </w:r>
      <w:r w:rsidR="00675BF3" w:rsidRPr="003355B5">
        <w:rPr>
          <w:rFonts w:ascii="Times New Roman" w:hAnsi="Times New Roman" w:cs="Times New Roman"/>
          <w:sz w:val="28"/>
          <w:szCs w:val="28"/>
        </w:rPr>
        <w:tab/>
      </w:r>
      <w:r w:rsidR="00675BF3" w:rsidRPr="003355B5">
        <w:rPr>
          <w:rFonts w:ascii="Times New Roman" w:hAnsi="Times New Roman" w:cs="Times New Roman"/>
          <w:sz w:val="28"/>
          <w:szCs w:val="28"/>
        </w:rPr>
        <w:tab/>
        <w:t>(2</w:t>
      </w:r>
      <w:r w:rsidRPr="003355B5">
        <w:rPr>
          <w:rFonts w:ascii="Times New Roman" w:hAnsi="Times New Roman" w:cs="Times New Roman"/>
          <w:sz w:val="28"/>
          <w:szCs w:val="28"/>
        </w:rPr>
        <w:t>)</w:t>
      </w:r>
    </w:p>
    <w:p w:rsidR="0099378E" w:rsidRPr="003355B5" w:rsidRDefault="0099378E" w:rsidP="0099378E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355B5">
        <w:rPr>
          <w:rFonts w:ascii="Times New Roman" w:hAnsi="Times New Roman" w:cs="Times New Roman"/>
          <w:sz w:val="28"/>
          <w:szCs w:val="28"/>
        </w:rPr>
        <w:t xml:space="preserve">де </w:t>
      </w:r>
      <w:r w:rsidRPr="003355B5">
        <w:rPr>
          <w:rFonts w:ascii="Times New Roman" w:hAnsi="Times New Roman" w:cs="Times New Roman"/>
          <w:i/>
          <w:sz w:val="28"/>
          <w:szCs w:val="28"/>
        </w:rPr>
        <w:sym w:font="Symbol" w:char="F06C"/>
      </w:r>
      <w:r w:rsidRPr="003355B5">
        <w:rPr>
          <w:rFonts w:ascii="Times New Roman" w:hAnsi="Times New Roman" w:cs="Times New Roman"/>
          <w:sz w:val="28"/>
          <w:szCs w:val="28"/>
          <w:vertAlign w:val="subscript"/>
        </w:rPr>
        <w:t>0</w:t>
      </w:r>
      <w:r w:rsidRPr="003355B5">
        <w:rPr>
          <w:rFonts w:ascii="Times New Roman" w:hAnsi="Times New Roman" w:cs="Times New Roman"/>
          <w:sz w:val="28"/>
          <w:szCs w:val="28"/>
        </w:rPr>
        <w:t xml:space="preserve"> - довжина хвилі у вільному просторі, </w:t>
      </w:r>
      <w:r w:rsidRPr="003355B5">
        <w:rPr>
          <w:rFonts w:ascii="Times New Roman" w:hAnsi="Times New Roman" w:cs="Times New Roman"/>
          <w:i/>
          <w:sz w:val="28"/>
          <w:szCs w:val="28"/>
        </w:rPr>
        <w:sym w:font="Symbol" w:char="F065"/>
      </w:r>
      <w:r w:rsidRPr="003355B5">
        <w:rPr>
          <w:rFonts w:ascii="Times New Roman" w:hAnsi="Times New Roman" w:cs="Times New Roman"/>
          <w:i/>
          <w:sz w:val="28"/>
          <w:szCs w:val="28"/>
          <w:vertAlign w:val="subscript"/>
        </w:rPr>
        <w:t>еф</w:t>
      </w:r>
      <w:r w:rsidRPr="003355B5">
        <w:rPr>
          <w:rFonts w:ascii="Times New Roman" w:hAnsi="Times New Roman" w:cs="Times New Roman"/>
          <w:sz w:val="28"/>
          <w:szCs w:val="28"/>
        </w:rPr>
        <w:t xml:space="preserve"> - ефективна діелектрична проникність.</w:t>
      </w:r>
    </w:p>
    <w:p w:rsidR="0099378E" w:rsidRPr="003355B5" w:rsidRDefault="0099378E" w:rsidP="0099378E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355B5">
        <w:rPr>
          <w:rFonts w:ascii="Times New Roman" w:hAnsi="Times New Roman" w:cs="Times New Roman"/>
          <w:sz w:val="28"/>
          <w:szCs w:val="28"/>
        </w:rPr>
        <w:lastRenderedPageBreak/>
        <w:t xml:space="preserve">Ефективна </w:t>
      </w:r>
      <w:proofErr w:type="spellStart"/>
      <w:r w:rsidRPr="003355B5">
        <w:rPr>
          <w:rFonts w:ascii="Times New Roman" w:hAnsi="Times New Roman" w:cs="Times New Roman"/>
          <w:sz w:val="28"/>
          <w:szCs w:val="28"/>
        </w:rPr>
        <w:t>діелетрична</w:t>
      </w:r>
      <w:proofErr w:type="spellEnd"/>
      <w:r w:rsidRPr="003355B5">
        <w:rPr>
          <w:rFonts w:ascii="Times New Roman" w:hAnsi="Times New Roman" w:cs="Times New Roman"/>
          <w:sz w:val="28"/>
          <w:szCs w:val="28"/>
        </w:rPr>
        <w:t xml:space="preserve"> проникність може бути розрахована за формулою</w:t>
      </w:r>
    </w:p>
    <w:p w:rsidR="0099378E" w:rsidRPr="0099378E" w:rsidRDefault="0099378E" w:rsidP="0099378E">
      <w:pPr>
        <w:ind w:firstLine="567"/>
        <w:jc w:val="right"/>
        <w:rPr>
          <w:sz w:val="28"/>
          <w:szCs w:val="28"/>
        </w:rPr>
      </w:pPr>
      <w:r w:rsidRPr="0099378E">
        <w:rPr>
          <w:position w:val="-26"/>
          <w:sz w:val="28"/>
          <w:szCs w:val="28"/>
        </w:rPr>
        <w:object w:dxaOrig="3159" w:dyaOrig="720">
          <v:shape id="_x0000_i1028" type="#_x0000_t75" style="width:158.25pt;height:36pt" o:ole="">
            <v:imagedata r:id="rId13" o:title=""/>
          </v:shape>
          <o:OLEObject Type="Embed" ProgID="Equation.2" ShapeID="_x0000_i1028" DrawAspect="Content" ObjectID="_1489257379" r:id="rId14"/>
        </w:object>
      </w:r>
      <w:r w:rsidR="00675BF3">
        <w:rPr>
          <w:sz w:val="28"/>
          <w:szCs w:val="28"/>
        </w:rPr>
        <w:tab/>
      </w:r>
      <w:r w:rsidR="00675BF3">
        <w:rPr>
          <w:sz w:val="28"/>
          <w:szCs w:val="28"/>
        </w:rPr>
        <w:tab/>
      </w:r>
      <w:r w:rsidR="00675BF3">
        <w:rPr>
          <w:sz w:val="28"/>
          <w:szCs w:val="28"/>
        </w:rPr>
        <w:tab/>
        <w:t>(3</w:t>
      </w:r>
      <w:r>
        <w:rPr>
          <w:sz w:val="28"/>
          <w:szCs w:val="28"/>
        </w:rPr>
        <w:t>)</w:t>
      </w:r>
    </w:p>
    <w:p w:rsidR="0099378E" w:rsidRPr="003355B5" w:rsidRDefault="0099378E" w:rsidP="0099378E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355B5">
        <w:rPr>
          <w:rFonts w:ascii="Times New Roman" w:hAnsi="Times New Roman" w:cs="Times New Roman"/>
          <w:sz w:val="28"/>
          <w:szCs w:val="28"/>
        </w:rPr>
        <w:t xml:space="preserve">Для </w:t>
      </w:r>
      <w:proofErr w:type="spellStart"/>
      <w:r w:rsidRPr="003355B5">
        <w:rPr>
          <w:rFonts w:ascii="Times New Roman" w:hAnsi="Times New Roman" w:cs="Times New Roman"/>
          <w:sz w:val="28"/>
          <w:szCs w:val="28"/>
        </w:rPr>
        <w:t>смужкових</w:t>
      </w:r>
      <w:proofErr w:type="spellEnd"/>
      <w:r w:rsidRPr="003355B5">
        <w:rPr>
          <w:rFonts w:ascii="Times New Roman" w:hAnsi="Times New Roman" w:cs="Times New Roman"/>
          <w:sz w:val="28"/>
          <w:szCs w:val="28"/>
        </w:rPr>
        <w:t xml:space="preserve"> ліній передачі можна використовувати техніку друкованих схем, що дозволяє скоротити розміри та вагу НВЧ пристроїв. </w:t>
      </w:r>
    </w:p>
    <w:p w:rsidR="00F6264F" w:rsidRDefault="00F6264F" w:rsidP="00F6264F">
      <w:pPr>
        <w:spacing w:line="360" w:lineRule="auto"/>
        <w:jc w:val="center"/>
        <w:rPr>
          <w:rFonts w:ascii="Times New Roman" w:hAnsi="Times New Roman" w:cs="Times New Roman"/>
          <w:i/>
          <w:sz w:val="32"/>
          <w:szCs w:val="32"/>
        </w:rPr>
      </w:pPr>
      <w:r w:rsidRPr="00F6264F">
        <w:rPr>
          <w:rFonts w:ascii="Times New Roman" w:hAnsi="Times New Roman" w:cs="Times New Roman"/>
          <w:i/>
          <w:sz w:val="32"/>
          <w:szCs w:val="32"/>
        </w:rPr>
        <w:t>Виконання роботи</w:t>
      </w:r>
    </w:p>
    <w:p w:rsidR="00262D59" w:rsidRPr="00675BF3" w:rsidRDefault="00675BF3" w:rsidP="00675BF3">
      <w:pPr>
        <w:pStyle w:val="a3"/>
        <w:numPr>
          <w:ilvl w:val="0"/>
          <w:numId w:val="1"/>
        </w:numPr>
        <w:spacing w:line="360" w:lineRule="auto"/>
        <w:ind w:left="284"/>
        <w:jc w:val="both"/>
        <w:rPr>
          <w:rFonts w:ascii="Times New Roman" w:eastAsiaTheme="minorEastAsia" w:hAnsi="Times New Roman" w:cs="Times New Roman"/>
          <w:i/>
          <w:sz w:val="28"/>
          <w:szCs w:val="28"/>
        </w:rPr>
      </w:pPr>
      <w:r w:rsidRPr="00675BF3">
        <w:rPr>
          <w:rFonts w:ascii="Times New Roman" w:eastAsiaTheme="minorEastAsia" w:hAnsi="Times New Roman" w:cs="Times New Roman"/>
          <w:sz w:val="28"/>
          <w:szCs w:val="28"/>
        </w:rPr>
        <w:t>Розра</w:t>
      </w:r>
      <w:r>
        <w:rPr>
          <w:rFonts w:ascii="Times New Roman" w:eastAsiaTheme="minorEastAsia" w:hAnsi="Times New Roman" w:cs="Times New Roman"/>
          <w:sz w:val="28"/>
          <w:szCs w:val="28"/>
        </w:rPr>
        <w:t>хуємо власні частоти кільцевого резонатора, що досліджується.</w:t>
      </w:r>
    </w:p>
    <w:p w:rsidR="00675BF3" w:rsidRDefault="003355B5" w:rsidP="00675BF3">
      <w:pPr>
        <w:pStyle w:val="a3"/>
        <w:spacing w:line="360" w:lineRule="auto"/>
        <w:ind w:left="284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Умова резонансу для кільцевого резонатору може бути представлено у вигляді</w:t>
      </w:r>
    </w:p>
    <w:p w:rsidR="003355B5" w:rsidRPr="00954311" w:rsidRDefault="003355B5" w:rsidP="00675BF3">
      <w:pPr>
        <w:pStyle w:val="a3"/>
        <w:spacing w:line="360" w:lineRule="auto"/>
        <w:ind w:left="284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>2π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R+r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 =</m:t>
          </m:r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n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λ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д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</w:rPr>
            <m:t>,  n=1,2,3…</m:t>
          </m:r>
        </m:oMath>
      </m:oMathPara>
    </w:p>
    <w:p w:rsidR="003355B5" w:rsidRPr="00B02963" w:rsidRDefault="00954311" w:rsidP="00675BF3">
      <w:pPr>
        <w:pStyle w:val="a3"/>
        <w:spacing w:line="360" w:lineRule="auto"/>
        <w:ind w:left="284"/>
        <w:jc w:val="both"/>
        <w:rPr>
          <w:rFonts w:ascii="Times New Roman" w:eastAsiaTheme="minorEastAsia" w:hAnsi="Times New Roman" w:cs="Times New Roman"/>
          <w:sz w:val="28"/>
          <w:szCs w:val="28"/>
          <w:lang w:val="ru-RU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Для резонатора, що досліджується,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R</m:t>
        </m:r>
        <m:r>
          <w:rPr>
            <w:rFonts w:ascii="Cambria Math" w:eastAsiaTheme="minorEastAsia" w:hAnsi="Cambria Math" w:cs="Times New Roman"/>
            <w:sz w:val="28"/>
            <w:szCs w:val="28"/>
            <w:lang w:val="ru-RU"/>
          </w:rPr>
          <m:t>=1,4 см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ru-RU"/>
        </w:rPr>
        <w:t xml:space="preserve">,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r</m:t>
        </m:r>
        <m:r>
          <w:rPr>
            <w:rFonts w:ascii="Cambria Math" w:eastAsiaTheme="minorEastAsia" w:hAnsi="Cambria Math" w:cs="Times New Roman"/>
            <w:sz w:val="28"/>
            <w:szCs w:val="28"/>
            <w:lang w:val="ru-RU"/>
          </w:rPr>
          <m:t>=0,5 мм</m:t>
        </m:r>
      </m:oMath>
      <w:r w:rsidR="00B02963">
        <w:rPr>
          <w:rFonts w:ascii="Times New Roman" w:eastAsiaTheme="minorEastAsia" w:hAnsi="Times New Roman" w:cs="Times New Roman"/>
          <w:sz w:val="28"/>
          <w:szCs w:val="28"/>
          <w:lang w:val="ru-RU"/>
        </w:rPr>
        <w:t xml:space="preserve">,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W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h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>=1</m:t>
        </m:r>
      </m:oMath>
      <w:r w:rsidR="00B02963" w:rsidRPr="00B02963">
        <w:rPr>
          <w:rFonts w:ascii="Times New Roman" w:eastAsiaTheme="minorEastAsia" w:hAnsi="Times New Roman" w:cs="Times New Roman"/>
          <w:sz w:val="28"/>
          <w:szCs w:val="28"/>
          <w:lang w:val="ru-RU"/>
        </w:rPr>
        <w:t xml:space="preserve">,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ε=9.8</m:t>
        </m:r>
      </m:oMath>
      <w:r w:rsidR="00B02963" w:rsidRPr="00B02963">
        <w:rPr>
          <w:rFonts w:ascii="Times New Roman" w:eastAsiaTheme="minorEastAsia" w:hAnsi="Times New Roman" w:cs="Times New Roman"/>
          <w:sz w:val="28"/>
          <w:szCs w:val="28"/>
          <w:lang w:val="ru-RU"/>
        </w:rPr>
        <w:t xml:space="preserve"> .</w:t>
      </w:r>
    </w:p>
    <w:p w:rsidR="00954311" w:rsidRPr="003C50C2" w:rsidRDefault="005652CA" w:rsidP="00675BF3">
      <w:pPr>
        <w:pStyle w:val="a3"/>
        <w:spacing w:line="360" w:lineRule="auto"/>
        <w:ind w:left="284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ε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еф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ε+1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>+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ε-1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den>
        </m:f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1+</m:t>
                </m:r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10</m:t>
                    </m:r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h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W</m:t>
                    </m:r>
                  </m:den>
                </m:f>
              </m:e>
            </m:d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-1/2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9.8+1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>+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9.8-1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den>
        </m:f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1+10</m:t>
                </m:r>
              </m:e>
            </m:d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-1/2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</w:rPr>
          <m:t>≈20</m:t>
        </m:r>
      </m:oMath>
      <w:r w:rsidR="00954311" w:rsidRPr="00217834">
        <w:rPr>
          <w:rFonts w:ascii="Times New Roman" w:eastAsiaTheme="minorEastAsia" w:hAnsi="Times New Roman" w:cs="Times New Roman"/>
          <w:i/>
          <w:sz w:val="28"/>
          <w:szCs w:val="28"/>
        </w:rPr>
        <w:t>.</w:t>
      </w:r>
    </w:p>
    <w:p w:rsidR="00954311" w:rsidRDefault="005652CA" w:rsidP="00675BF3">
      <w:pPr>
        <w:pStyle w:val="a3"/>
        <w:spacing w:line="360" w:lineRule="auto"/>
        <w:ind w:left="284"/>
        <w:jc w:val="both"/>
        <w:rPr>
          <w:rFonts w:ascii="Times New Roman" w:eastAsiaTheme="minorEastAsia" w:hAnsi="Times New Roman" w:cs="Times New Roman"/>
          <w:i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λ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д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 xml:space="preserve">= 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λ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0</m:t>
                </m:r>
              </m:sub>
            </m:sSub>
          </m:num>
          <m:den>
            <m:rad>
              <m:radPr>
                <m:degHide m:val="1"/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radPr>
              <m:deg/>
              <m:e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ε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еф</m:t>
                    </m:r>
                  </m:sub>
                </m:sSub>
              </m:e>
            </m:rad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 xml:space="preserve">   </m:t>
        </m:r>
      </m:oMath>
      <w:r w:rsidR="00217834" w:rsidRPr="00217834">
        <w:rPr>
          <w:rFonts w:ascii="Times New Roman" w:eastAsiaTheme="minorEastAsia" w:hAnsi="Times New Roman" w:cs="Times New Roman"/>
          <w:i/>
          <w:sz w:val="28"/>
          <w:szCs w:val="28"/>
        </w:rPr>
        <w:t>.</w:t>
      </w:r>
    </w:p>
    <w:p w:rsidR="008B3E2B" w:rsidRPr="008B3E2B" w:rsidRDefault="008B3E2B" w:rsidP="00675BF3">
      <w:pPr>
        <w:pStyle w:val="a3"/>
        <w:spacing w:line="360" w:lineRule="auto"/>
        <w:ind w:left="284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Обраховані власні частоти кільцевого резонатора наведені нижче в таблиці:</w:t>
      </w:r>
    </w:p>
    <w:tbl>
      <w:tblPr>
        <w:tblStyle w:val="a4"/>
        <w:tblW w:w="0" w:type="auto"/>
        <w:tblInd w:w="284" w:type="dxa"/>
        <w:tblLook w:val="04A0" w:firstRow="1" w:lastRow="0" w:firstColumn="1" w:lastColumn="0" w:noHBand="0" w:noVBand="1"/>
      </w:tblPr>
      <w:tblGrid>
        <w:gridCol w:w="1373"/>
        <w:gridCol w:w="1327"/>
        <w:gridCol w:w="1329"/>
        <w:gridCol w:w="1329"/>
        <w:gridCol w:w="1329"/>
        <w:gridCol w:w="1329"/>
        <w:gridCol w:w="1329"/>
      </w:tblGrid>
      <w:tr w:rsidR="00140B1F" w:rsidTr="00726688">
        <w:trPr>
          <w:trHeight w:val="322"/>
        </w:trPr>
        <w:tc>
          <w:tcPr>
            <w:tcW w:w="1373" w:type="dxa"/>
          </w:tcPr>
          <w:p w:rsidR="00140B1F" w:rsidRPr="00726688" w:rsidRDefault="00140B1F" w:rsidP="00140B1F">
            <w:pPr>
              <w:pStyle w:val="a3"/>
              <w:spacing w:line="360" w:lineRule="auto"/>
              <w:ind w:left="0"/>
              <w:jc w:val="center"/>
              <w:rPr>
                <w:rFonts w:ascii="Times New Roman" w:eastAsiaTheme="minorEastAsia" w:hAnsi="Times New Roman" w:cs="Times New Roman"/>
                <w:lang w:val="en-US"/>
              </w:rPr>
            </w:pPr>
            <w:r w:rsidRPr="00726688">
              <w:rPr>
                <w:rFonts w:ascii="Times New Roman" w:eastAsiaTheme="minorEastAsia" w:hAnsi="Times New Roman" w:cs="Times New Roman"/>
                <w:lang w:val="en-US"/>
              </w:rPr>
              <w:t>n</w:t>
            </w:r>
          </w:p>
        </w:tc>
        <w:tc>
          <w:tcPr>
            <w:tcW w:w="1327" w:type="dxa"/>
          </w:tcPr>
          <w:p w:rsidR="00140B1F" w:rsidRPr="00726688" w:rsidRDefault="00140B1F" w:rsidP="00140B1F">
            <w:pPr>
              <w:pStyle w:val="a3"/>
              <w:spacing w:line="360" w:lineRule="auto"/>
              <w:ind w:left="0"/>
              <w:jc w:val="center"/>
              <w:rPr>
                <w:rFonts w:ascii="Times New Roman" w:eastAsiaTheme="minorEastAsia" w:hAnsi="Times New Roman" w:cs="Times New Roman"/>
                <w:lang w:val="en-US"/>
              </w:rPr>
            </w:pPr>
            <w:r w:rsidRPr="00726688">
              <w:rPr>
                <w:rFonts w:ascii="Times New Roman" w:eastAsiaTheme="minorEastAsia" w:hAnsi="Times New Roman" w:cs="Times New Roman"/>
                <w:lang w:val="en-US"/>
              </w:rPr>
              <w:t>1</w:t>
            </w:r>
          </w:p>
        </w:tc>
        <w:tc>
          <w:tcPr>
            <w:tcW w:w="1329" w:type="dxa"/>
          </w:tcPr>
          <w:p w:rsidR="00140B1F" w:rsidRPr="00726688" w:rsidRDefault="00140B1F" w:rsidP="00140B1F">
            <w:pPr>
              <w:pStyle w:val="a3"/>
              <w:spacing w:line="360" w:lineRule="auto"/>
              <w:ind w:left="0"/>
              <w:jc w:val="center"/>
              <w:rPr>
                <w:rFonts w:ascii="Times New Roman" w:eastAsiaTheme="minorEastAsia" w:hAnsi="Times New Roman" w:cs="Times New Roman"/>
                <w:lang w:val="en-US"/>
              </w:rPr>
            </w:pPr>
            <w:r w:rsidRPr="00726688">
              <w:rPr>
                <w:rFonts w:ascii="Times New Roman" w:eastAsiaTheme="minorEastAsia" w:hAnsi="Times New Roman" w:cs="Times New Roman"/>
                <w:lang w:val="en-US"/>
              </w:rPr>
              <w:t>2</w:t>
            </w:r>
          </w:p>
        </w:tc>
        <w:tc>
          <w:tcPr>
            <w:tcW w:w="1329" w:type="dxa"/>
          </w:tcPr>
          <w:p w:rsidR="00140B1F" w:rsidRPr="00726688" w:rsidRDefault="00140B1F" w:rsidP="00140B1F">
            <w:pPr>
              <w:pStyle w:val="a3"/>
              <w:spacing w:line="360" w:lineRule="auto"/>
              <w:ind w:left="0"/>
              <w:jc w:val="center"/>
              <w:rPr>
                <w:rFonts w:ascii="Times New Roman" w:eastAsiaTheme="minorEastAsia" w:hAnsi="Times New Roman" w:cs="Times New Roman"/>
                <w:lang w:val="en-US"/>
              </w:rPr>
            </w:pPr>
            <w:r w:rsidRPr="00726688">
              <w:rPr>
                <w:rFonts w:ascii="Times New Roman" w:eastAsiaTheme="minorEastAsia" w:hAnsi="Times New Roman" w:cs="Times New Roman"/>
                <w:lang w:val="en-US"/>
              </w:rPr>
              <w:t>3</w:t>
            </w:r>
          </w:p>
        </w:tc>
        <w:tc>
          <w:tcPr>
            <w:tcW w:w="1329" w:type="dxa"/>
          </w:tcPr>
          <w:p w:rsidR="00140B1F" w:rsidRPr="00726688" w:rsidRDefault="00140B1F" w:rsidP="00140B1F">
            <w:pPr>
              <w:pStyle w:val="a3"/>
              <w:spacing w:line="360" w:lineRule="auto"/>
              <w:ind w:left="0"/>
              <w:jc w:val="center"/>
              <w:rPr>
                <w:rFonts w:ascii="Times New Roman" w:eastAsiaTheme="minorEastAsia" w:hAnsi="Times New Roman" w:cs="Times New Roman"/>
                <w:lang w:val="en-US"/>
              </w:rPr>
            </w:pPr>
            <w:r w:rsidRPr="00726688">
              <w:rPr>
                <w:rFonts w:ascii="Times New Roman" w:eastAsiaTheme="minorEastAsia" w:hAnsi="Times New Roman" w:cs="Times New Roman"/>
                <w:lang w:val="en-US"/>
              </w:rPr>
              <w:t>4</w:t>
            </w:r>
          </w:p>
        </w:tc>
        <w:tc>
          <w:tcPr>
            <w:tcW w:w="1329" w:type="dxa"/>
          </w:tcPr>
          <w:p w:rsidR="00140B1F" w:rsidRPr="00726688" w:rsidRDefault="00140B1F" w:rsidP="00140B1F">
            <w:pPr>
              <w:pStyle w:val="a3"/>
              <w:spacing w:line="360" w:lineRule="auto"/>
              <w:ind w:left="0"/>
              <w:jc w:val="center"/>
              <w:rPr>
                <w:rFonts w:ascii="Times New Roman" w:eastAsiaTheme="minorEastAsia" w:hAnsi="Times New Roman" w:cs="Times New Roman"/>
                <w:lang w:val="en-US"/>
              </w:rPr>
            </w:pPr>
            <w:r w:rsidRPr="00726688">
              <w:rPr>
                <w:rFonts w:ascii="Times New Roman" w:eastAsiaTheme="minorEastAsia" w:hAnsi="Times New Roman" w:cs="Times New Roman"/>
                <w:lang w:val="en-US"/>
              </w:rPr>
              <w:t>5</w:t>
            </w:r>
          </w:p>
        </w:tc>
        <w:tc>
          <w:tcPr>
            <w:tcW w:w="1329" w:type="dxa"/>
          </w:tcPr>
          <w:p w:rsidR="00140B1F" w:rsidRPr="00726688" w:rsidRDefault="00140B1F" w:rsidP="00140B1F">
            <w:pPr>
              <w:pStyle w:val="a3"/>
              <w:spacing w:line="360" w:lineRule="auto"/>
              <w:ind w:left="0"/>
              <w:jc w:val="center"/>
              <w:rPr>
                <w:rFonts w:ascii="Times New Roman" w:eastAsiaTheme="minorEastAsia" w:hAnsi="Times New Roman" w:cs="Times New Roman"/>
                <w:lang w:val="en-US"/>
              </w:rPr>
            </w:pPr>
            <w:r w:rsidRPr="00726688">
              <w:rPr>
                <w:rFonts w:ascii="Times New Roman" w:eastAsiaTheme="minorEastAsia" w:hAnsi="Times New Roman" w:cs="Times New Roman"/>
                <w:lang w:val="en-US"/>
              </w:rPr>
              <w:t>6</w:t>
            </w:r>
          </w:p>
        </w:tc>
      </w:tr>
      <w:tr w:rsidR="00140B1F" w:rsidTr="00140B1F">
        <w:tc>
          <w:tcPr>
            <w:tcW w:w="1373" w:type="dxa"/>
          </w:tcPr>
          <w:p w:rsidR="00140B1F" w:rsidRPr="00140B1F" w:rsidRDefault="005652CA" w:rsidP="00140B1F">
            <w:pPr>
              <w:pStyle w:val="a3"/>
              <w:spacing w:line="360" w:lineRule="auto"/>
              <w:ind w:left="0"/>
              <w:jc w:val="center"/>
              <w:rPr>
                <w:rFonts w:ascii="Times New Roman" w:eastAsiaTheme="minorEastAsia" w:hAnsi="Times New Roman" w:cs="Times New Roman"/>
                <w:i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λ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д</m:t>
                    </m:r>
                  </m:sub>
                </m:s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, мм</m:t>
                </m:r>
              </m:oMath>
            </m:oMathPara>
          </w:p>
        </w:tc>
        <w:tc>
          <w:tcPr>
            <w:tcW w:w="1327" w:type="dxa"/>
          </w:tcPr>
          <w:p w:rsidR="00140B1F" w:rsidRDefault="00140B1F" w:rsidP="00140B1F">
            <w:pPr>
              <w:pStyle w:val="a3"/>
              <w:spacing w:line="360" w:lineRule="auto"/>
              <w:ind w:left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45,5</w:t>
            </w:r>
          </w:p>
        </w:tc>
        <w:tc>
          <w:tcPr>
            <w:tcW w:w="1329" w:type="dxa"/>
          </w:tcPr>
          <w:p w:rsidR="00140B1F" w:rsidRDefault="00140B1F" w:rsidP="00140B1F">
            <w:pPr>
              <w:pStyle w:val="a3"/>
              <w:spacing w:line="360" w:lineRule="auto"/>
              <w:ind w:left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22,8</w:t>
            </w:r>
          </w:p>
        </w:tc>
        <w:tc>
          <w:tcPr>
            <w:tcW w:w="1329" w:type="dxa"/>
          </w:tcPr>
          <w:p w:rsidR="00140B1F" w:rsidRDefault="00140B1F" w:rsidP="00140B1F">
            <w:pPr>
              <w:pStyle w:val="a3"/>
              <w:spacing w:line="360" w:lineRule="auto"/>
              <w:ind w:left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15,2</w:t>
            </w:r>
          </w:p>
        </w:tc>
        <w:tc>
          <w:tcPr>
            <w:tcW w:w="1329" w:type="dxa"/>
          </w:tcPr>
          <w:p w:rsidR="00140B1F" w:rsidRDefault="00140B1F" w:rsidP="00140B1F">
            <w:pPr>
              <w:pStyle w:val="a3"/>
              <w:spacing w:line="360" w:lineRule="auto"/>
              <w:ind w:left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11,4</w:t>
            </w:r>
          </w:p>
        </w:tc>
        <w:tc>
          <w:tcPr>
            <w:tcW w:w="1329" w:type="dxa"/>
          </w:tcPr>
          <w:p w:rsidR="00140B1F" w:rsidRDefault="00140B1F" w:rsidP="00140B1F">
            <w:pPr>
              <w:pStyle w:val="a3"/>
              <w:spacing w:line="360" w:lineRule="auto"/>
              <w:ind w:left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9,1</w:t>
            </w:r>
          </w:p>
        </w:tc>
        <w:tc>
          <w:tcPr>
            <w:tcW w:w="1329" w:type="dxa"/>
          </w:tcPr>
          <w:p w:rsidR="00140B1F" w:rsidRDefault="00140B1F" w:rsidP="00140B1F">
            <w:pPr>
              <w:pStyle w:val="a3"/>
              <w:spacing w:line="360" w:lineRule="auto"/>
              <w:ind w:left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7,6</w:t>
            </w:r>
          </w:p>
        </w:tc>
      </w:tr>
      <w:tr w:rsidR="00140B1F" w:rsidTr="00140B1F">
        <w:tc>
          <w:tcPr>
            <w:tcW w:w="1373" w:type="dxa"/>
          </w:tcPr>
          <w:p w:rsidR="00140B1F" w:rsidRPr="00140B1F" w:rsidRDefault="005652CA" w:rsidP="00140B1F">
            <w:pPr>
              <w:pStyle w:val="a3"/>
              <w:spacing w:line="360" w:lineRule="auto"/>
              <w:ind w:left="0"/>
              <w:jc w:val="center"/>
              <w:rPr>
                <w:rFonts w:ascii="Times New Roman" w:eastAsiaTheme="minorEastAsia" w:hAnsi="Times New Roman" w:cs="Times New Roman"/>
                <w:i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en-US"/>
                      </w:rPr>
                      <m:t>f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0</m:t>
                    </m:r>
                  </m:sub>
                </m:s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, ГГц</m:t>
                </m:r>
              </m:oMath>
            </m:oMathPara>
          </w:p>
        </w:tc>
        <w:tc>
          <w:tcPr>
            <w:tcW w:w="1327" w:type="dxa"/>
          </w:tcPr>
          <w:p w:rsidR="00140B1F" w:rsidRDefault="00140B1F" w:rsidP="00140B1F">
            <w:pPr>
              <w:pStyle w:val="a3"/>
              <w:spacing w:line="360" w:lineRule="auto"/>
              <w:ind w:left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1,473</w:t>
            </w:r>
          </w:p>
        </w:tc>
        <w:tc>
          <w:tcPr>
            <w:tcW w:w="1329" w:type="dxa"/>
          </w:tcPr>
          <w:p w:rsidR="00140B1F" w:rsidRDefault="00140B1F" w:rsidP="00140B1F">
            <w:pPr>
              <w:pStyle w:val="a3"/>
              <w:spacing w:line="360" w:lineRule="auto"/>
              <w:ind w:left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2,947</w:t>
            </w:r>
          </w:p>
        </w:tc>
        <w:tc>
          <w:tcPr>
            <w:tcW w:w="1329" w:type="dxa"/>
          </w:tcPr>
          <w:p w:rsidR="00140B1F" w:rsidRDefault="00140B1F" w:rsidP="00140B1F">
            <w:pPr>
              <w:pStyle w:val="a3"/>
              <w:spacing w:line="360" w:lineRule="auto"/>
              <w:ind w:left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4,420</w:t>
            </w:r>
          </w:p>
        </w:tc>
        <w:tc>
          <w:tcPr>
            <w:tcW w:w="1329" w:type="dxa"/>
          </w:tcPr>
          <w:p w:rsidR="00140B1F" w:rsidRDefault="00140B1F" w:rsidP="00140B1F">
            <w:pPr>
              <w:pStyle w:val="a3"/>
              <w:spacing w:line="360" w:lineRule="auto"/>
              <w:ind w:left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5,893</w:t>
            </w:r>
          </w:p>
        </w:tc>
        <w:tc>
          <w:tcPr>
            <w:tcW w:w="1329" w:type="dxa"/>
          </w:tcPr>
          <w:p w:rsidR="00140B1F" w:rsidRDefault="00140B1F" w:rsidP="00140B1F">
            <w:pPr>
              <w:pStyle w:val="a3"/>
              <w:spacing w:line="360" w:lineRule="auto"/>
              <w:ind w:left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7,367</w:t>
            </w:r>
          </w:p>
        </w:tc>
        <w:tc>
          <w:tcPr>
            <w:tcW w:w="1329" w:type="dxa"/>
          </w:tcPr>
          <w:p w:rsidR="00140B1F" w:rsidRDefault="00140B1F" w:rsidP="00140B1F">
            <w:pPr>
              <w:pStyle w:val="a3"/>
              <w:spacing w:line="360" w:lineRule="auto"/>
              <w:ind w:left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8,840</w:t>
            </w:r>
          </w:p>
        </w:tc>
      </w:tr>
    </w:tbl>
    <w:p w:rsidR="00140B1F" w:rsidRPr="00140B1F" w:rsidRDefault="00140B1F" w:rsidP="00675BF3">
      <w:pPr>
        <w:pStyle w:val="a3"/>
        <w:spacing w:line="360" w:lineRule="auto"/>
        <w:ind w:left="284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675BF3" w:rsidRPr="00905FB8" w:rsidRDefault="00905FB8" w:rsidP="00675BF3">
      <w:pPr>
        <w:pStyle w:val="a3"/>
        <w:numPr>
          <w:ilvl w:val="0"/>
          <w:numId w:val="1"/>
        </w:numPr>
        <w:spacing w:line="360" w:lineRule="auto"/>
        <w:ind w:left="284"/>
        <w:jc w:val="both"/>
        <w:rPr>
          <w:rFonts w:ascii="Times New Roman" w:eastAsiaTheme="minorEastAsia" w:hAnsi="Times New Roman" w:cs="Times New Roman"/>
          <w:i/>
          <w:sz w:val="28"/>
          <w:szCs w:val="28"/>
        </w:rPr>
      </w:pPr>
      <w:r w:rsidRPr="00726688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Виміряємо АЧХ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</w:rPr>
        <w:t>мікросмужкового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</w:rPr>
        <w:t xml:space="preserve"> кільцевого резонатора та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</w:rPr>
        <w:t>мікросмужкової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</w:rPr>
        <w:t xml:space="preserve"> лінії. З отриманих характеристик визначимо добротність резонатора і втрати фільтра на кільцевому резонаторі.</w:t>
      </w:r>
    </w:p>
    <w:tbl>
      <w:tblPr>
        <w:tblStyle w:val="a4"/>
        <w:tblW w:w="0" w:type="auto"/>
        <w:tblInd w:w="284" w:type="dxa"/>
        <w:tblLook w:val="04A0" w:firstRow="1" w:lastRow="0" w:firstColumn="1" w:lastColumn="0" w:noHBand="0" w:noVBand="1"/>
      </w:tblPr>
      <w:tblGrid>
        <w:gridCol w:w="1874"/>
        <w:gridCol w:w="1087"/>
        <w:gridCol w:w="990"/>
        <w:gridCol w:w="1128"/>
        <w:gridCol w:w="1128"/>
        <w:gridCol w:w="1181"/>
        <w:gridCol w:w="981"/>
        <w:gridCol w:w="976"/>
      </w:tblGrid>
      <w:tr w:rsidR="00D90872" w:rsidTr="00D90872">
        <w:tc>
          <w:tcPr>
            <w:tcW w:w="1875" w:type="dxa"/>
          </w:tcPr>
          <w:p w:rsidR="00873A60" w:rsidRPr="00905FB8" w:rsidRDefault="00873A60" w:rsidP="00905FB8">
            <w:pPr>
              <w:pStyle w:val="a3"/>
              <w:spacing w:line="360" w:lineRule="auto"/>
              <w:ind w:left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873A60" w:rsidRPr="00905FB8" w:rsidRDefault="00873A60" w:rsidP="00905FB8">
            <w:pPr>
              <w:pStyle w:val="a3"/>
              <w:spacing w:line="36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m:oMathPara>
              <m:oMath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L, дБ</m:t>
                </m:r>
              </m:oMath>
            </m:oMathPara>
          </w:p>
        </w:tc>
        <w:tc>
          <w:tcPr>
            <w:tcW w:w="992" w:type="dxa"/>
          </w:tcPr>
          <w:p w:rsidR="00873A60" w:rsidRPr="00905FB8" w:rsidRDefault="005652CA" w:rsidP="00905FB8">
            <w:pPr>
              <w:pStyle w:val="a3"/>
              <w:spacing w:line="360" w:lineRule="auto"/>
              <w:ind w:left="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  <w:lang w:val="en-US"/>
                      </w:rPr>
                      <m:t>f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0</m:t>
                    </m:r>
                  </m:sub>
                </m:sSub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, ГГц</m:t>
                </m:r>
              </m:oMath>
            </m:oMathPara>
          </w:p>
        </w:tc>
        <w:tc>
          <w:tcPr>
            <w:tcW w:w="1134" w:type="dxa"/>
          </w:tcPr>
          <w:p w:rsidR="00873A60" w:rsidRPr="00033A0F" w:rsidRDefault="005652CA" w:rsidP="00905FB8">
            <w:pPr>
              <w:pStyle w:val="a3"/>
              <w:spacing w:line="360" w:lineRule="auto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  <w:lang w:val="en-US"/>
                      </w:rPr>
                      <m:t>f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1</m:t>
                    </m:r>
                  </m:sub>
                </m:sSub>
                <m: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  <m:t>, ГГц</m:t>
                </m:r>
              </m:oMath>
            </m:oMathPara>
          </w:p>
        </w:tc>
        <w:tc>
          <w:tcPr>
            <w:tcW w:w="1134" w:type="dxa"/>
          </w:tcPr>
          <w:p w:rsidR="00873A60" w:rsidRPr="00033A0F" w:rsidRDefault="005652CA" w:rsidP="00905FB8">
            <w:pPr>
              <w:pStyle w:val="a3"/>
              <w:spacing w:line="360" w:lineRule="auto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  <w:lang w:val="en-US"/>
                      </w:rPr>
                      <m:t>f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2</m:t>
                    </m:r>
                  </m:sub>
                </m:sSub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, ГГц</m:t>
                </m:r>
              </m:oMath>
            </m:oMathPara>
          </w:p>
        </w:tc>
        <w:tc>
          <w:tcPr>
            <w:tcW w:w="1134" w:type="dxa"/>
          </w:tcPr>
          <w:p w:rsidR="00873A60" w:rsidRPr="00905FB8" w:rsidRDefault="00B76FDA" w:rsidP="00905FB8">
            <w:pPr>
              <w:pStyle w:val="a3"/>
              <w:spacing w:line="360" w:lineRule="auto"/>
              <w:ind w:left="0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m:oMathPara>
              <m:oMath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2∆f, МГц</m:t>
                </m:r>
              </m:oMath>
            </m:oMathPara>
          </w:p>
        </w:tc>
        <w:tc>
          <w:tcPr>
            <w:tcW w:w="992" w:type="dxa"/>
          </w:tcPr>
          <w:p w:rsidR="00873A60" w:rsidRDefault="005652CA" w:rsidP="00905FB8">
            <w:pPr>
              <w:pStyle w:val="a3"/>
              <w:spacing w:line="360" w:lineRule="auto"/>
              <w:ind w:left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  <w:lang w:val="en-US"/>
                      </w:rPr>
                      <m:t>Q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н</m:t>
                    </m:r>
                  </m:sub>
                </m:sSub>
              </m:oMath>
            </m:oMathPara>
          </w:p>
        </w:tc>
        <w:tc>
          <w:tcPr>
            <w:tcW w:w="987" w:type="dxa"/>
          </w:tcPr>
          <w:p w:rsidR="00873A60" w:rsidRDefault="005652CA" w:rsidP="00905FB8">
            <w:pPr>
              <w:pStyle w:val="a3"/>
              <w:spacing w:line="360" w:lineRule="auto"/>
              <w:ind w:left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  <w:lang w:val="en-US"/>
                      </w:rPr>
                      <m:t>Q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0</m:t>
                    </m:r>
                  </m:sub>
                </m:sSub>
              </m:oMath>
            </m:oMathPara>
          </w:p>
        </w:tc>
      </w:tr>
      <w:tr w:rsidR="00D90872" w:rsidTr="00D90872">
        <w:tc>
          <w:tcPr>
            <w:tcW w:w="1875" w:type="dxa"/>
          </w:tcPr>
          <w:p w:rsidR="00873A60" w:rsidRPr="00905FB8" w:rsidRDefault="00873A60" w:rsidP="00905FB8">
            <w:pPr>
              <w:pStyle w:val="a3"/>
              <w:spacing w:line="360" w:lineRule="auto"/>
              <w:ind w:left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proofErr w:type="spellStart"/>
            <w:r w:rsidRPr="00905FB8">
              <w:rPr>
                <w:rFonts w:ascii="Times New Roman" w:eastAsiaTheme="minorEastAsia" w:hAnsi="Times New Roman" w:cs="Times New Roman"/>
                <w:sz w:val="24"/>
                <w:szCs w:val="24"/>
              </w:rPr>
              <w:t>Мікросмужкова</w:t>
            </w:r>
            <w:proofErr w:type="spellEnd"/>
            <w:r w:rsidRPr="00905FB8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лінія</w:t>
            </w:r>
          </w:p>
        </w:tc>
        <w:tc>
          <w:tcPr>
            <w:tcW w:w="1097" w:type="dxa"/>
          </w:tcPr>
          <w:p w:rsidR="00873A60" w:rsidRPr="00D90872" w:rsidRDefault="00D90872" w:rsidP="00D90872">
            <w:pPr>
              <w:pStyle w:val="a3"/>
              <w:spacing w:line="360" w:lineRule="auto"/>
              <w:ind w:left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-16,9</w:t>
            </w:r>
          </w:p>
        </w:tc>
        <w:tc>
          <w:tcPr>
            <w:tcW w:w="992" w:type="dxa"/>
          </w:tcPr>
          <w:p w:rsidR="00873A60" w:rsidRPr="00905FB8" w:rsidRDefault="00D90872" w:rsidP="00905FB8">
            <w:pPr>
              <w:pStyle w:val="a3"/>
              <w:spacing w:line="360" w:lineRule="auto"/>
              <w:ind w:left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6,130</w:t>
            </w:r>
          </w:p>
        </w:tc>
        <w:tc>
          <w:tcPr>
            <w:tcW w:w="1134" w:type="dxa"/>
          </w:tcPr>
          <w:p w:rsidR="00873A60" w:rsidRPr="00905FB8" w:rsidRDefault="00873A60" w:rsidP="00905FB8">
            <w:pPr>
              <w:pStyle w:val="a3"/>
              <w:spacing w:line="360" w:lineRule="auto"/>
              <w:ind w:left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6,103</w:t>
            </w:r>
          </w:p>
        </w:tc>
        <w:tc>
          <w:tcPr>
            <w:tcW w:w="1134" w:type="dxa"/>
          </w:tcPr>
          <w:p w:rsidR="00873A60" w:rsidRPr="00905FB8" w:rsidRDefault="00873A60" w:rsidP="00905FB8">
            <w:pPr>
              <w:pStyle w:val="a3"/>
              <w:spacing w:line="360" w:lineRule="auto"/>
              <w:ind w:left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6,158</w:t>
            </w:r>
          </w:p>
        </w:tc>
        <w:tc>
          <w:tcPr>
            <w:tcW w:w="1134" w:type="dxa"/>
          </w:tcPr>
          <w:p w:rsidR="00873A60" w:rsidRDefault="00873A60" w:rsidP="00905FB8">
            <w:pPr>
              <w:pStyle w:val="a3"/>
              <w:spacing w:line="360" w:lineRule="auto"/>
              <w:ind w:left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992" w:type="dxa"/>
          </w:tcPr>
          <w:p w:rsidR="00873A60" w:rsidRDefault="00873A60" w:rsidP="00873A60">
            <w:pPr>
              <w:pStyle w:val="a3"/>
              <w:spacing w:line="360" w:lineRule="auto"/>
              <w:ind w:left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987" w:type="dxa"/>
          </w:tcPr>
          <w:p w:rsidR="00873A60" w:rsidRDefault="00873A60" w:rsidP="00905FB8">
            <w:pPr>
              <w:pStyle w:val="a3"/>
              <w:spacing w:line="360" w:lineRule="auto"/>
              <w:ind w:left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131</w:t>
            </w:r>
          </w:p>
        </w:tc>
      </w:tr>
      <w:tr w:rsidR="00D90872" w:rsidTr="00D90872">
        <w:tc>
          <w:tcPr>
            <w:tcW w:w="1875" w:type="dxa"/>
          </w:tcPr>
          <w:p w:rsidR="00873A60" w:rsidRPr="00905FB8" w:rsidRDefault="00873A60" w:rsidP="00905FB8">
            <w:pPr>
              <w:pStyle w:val="a3"/>
              <w:spacing w:line="360" w:lineRule="auto"/>
              <w:ind w:left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05FB8">
              <w:rPr>
                <w:rFonts w:ascii="Times New Roman" w:eastAsiaTheme="minorEastAsia" w:hAnsi="Times New Roman" w:cs="Times New Roman"/>
                <w:sz w:val="24"/>
                <w:szCs w:val="24"/>
              </w:rPr>
              <w:t>Кільцевий резонатор</w:t>
            </w:r>
          </w:p>
        </w:tc>
        <w:tc>
          <w:tcPr>
            <w:tcW w:w="1097" w:type="dxa"/>
          </w:tcPr>
          <w:p w:rsidR="00873A60" w:rsidRPr="00905FB8" w:rsidRDefault="00873A60" w:rsidP="00905FB8">
            <w:pPr>
              <w:pStyle w:val="a3"/>
              <w:spacing w:line="360" w:lineRule="auto"/>
              <w:ind w:left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-22,4</w:t>
            </w:r>
          </w:p>
        </w:tc>
        <w:tc>
          <w:tcPr>
            <w:tcW w:w="992" w:type="dxa"/>
          </w:tcPr>
          <w:p w:rsidR="00873A60" w:rsidRPr="00905FB8" w:rsidRDefault="00873A60" w:rsidP="00905FB8">
            <w:pPr>
              <w:pStyle w:val="a3"/>
              <w:spacing w:line="360" w:lineRule="auto"/>
              <w:ind w:left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7,683</w:t>
            </w:r>
          </w:p>
        </w:tc>
        <w:tc>
          <w:tcPr>
            <w:tcW w:w="1134" w:type="dxa"/>
          </w:tcPr>
          <w:p w:rsidR="00873A60" w:rsidRPr="00905FB8" w:rsidRDefault="00873A60" w:rsidP="00905FB8">
            <w:pPr>
              <w:pStyle w:val="a3"/>
              <w:spacing w:line="360" w:lineRule="auto"/>
              <w:ind w:left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7,665</w:t>
            </w:r>
          </w:p>
        </w:tc>
        <w:tc>
          <w:tcPr>
            <w:tcW w:w="1134" w:type="dxa"/>
          </w:tcPr>
          <w:p w:rsidR="00873A60" w:rsidRPr="00905FB8" w:rsidRDefault="00873A60" w:rsidP="00905FB8">
            <w:pPr>
              <w:pStyle w:val="a3"/>
              <w:spacing w:line="360" w:lineRule="auto"/>
              <w:ind w:left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7,706</w:t>
            </w:r>
          </w:p>
        </w:tc>
        <w:tc>
          <w:tcPr>
            <w:tcW w:w="1134" w:type="dxa"/>
          </w:tcPr>
          <w:p w:rsidR="00873A60" w:rsidRDefault="00873A60" w:rsidP="00905FB8">
            <w:pPr>
              <w:pStyle w:val="a3"/>
              <w:spacing w:line="360" w:lineRule="auto"/>
              <w:ind w:left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992" w:type="dxa"/>
          </w:tcPr>
          <w:p w:rsidR="00873A60" w:rsidRDefault="00873A60" w:rsidP="00905FB8">
            <w:pPr>
              <w:pStyle w:val="a3"/>
              <w:spacing w:line="360" w:lineRule="auto"/>
              <w:ind w:left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187</w:t>
            </w:r>
          </w:p>
        </w:tc>
        <w:tc>
          <w:tcPr>
            <w:tcW w:w="987" w:type="dxa"/>
          </w:tcPr>
          <w:p w:rsidR="00873A60" w:rsidRDefault="00B032F0" w:rsidP="00905FB8">
            <w:pPr>
              <w:pStyle w:val="a3"/>
              <w:spacing w:line="360" w:lineRule="auto"/>
              <w:ind w:left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202</w:t>
            </w:r>
          </w:p>
        </w:tc>
      </w:tr>
    </w:tbl>
    <w:p w:rsidR="00905FB8" w:rsidRPr="00905FB8" w:rsidRDefault="00905FB8" w:rsidP="00905FB8">
      <w:pPr>
        <w:pStyle w:val="a3"/>
        <w:spacing w:line="360" w:lineRule="auto"/>
        <w:ind w:left="284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905FB8" w:rsidRPr="00675BF3" w:rsidRDefault="00774CA4" w:rsidP="00675BF3">
      <w:pPr>
        <w:pStyle w:val="a3"/>
        <w:numPr>
          <w:ilvl w:val="0"/>
          <w:numId w:val="1"/>
        </w:numPr>
        <w:spacing w:line="360" w:lineRule="auto"/>
        <w:ind w:left="284"/>
        <w:jc w:val="both"/>
        <w:rPr>
          <w:rFonts w:ascii="Times New Roman" w:eastAsiaTheme="minorEastAsia" w:hAnsi="Times New Roman" w:cs="Times New Roman"/>
          <w:i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lastRenderedPageBreak/>
        <w:t xml:space="preserve"> Виміряємо основні параметри амплітудно-частотної характеристики смуго-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</w:rPr>
        <w:t>пропускаючого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</w:rPr>
        <w:t xml:space="preserve"> фільтра.</w:t>
      </w:r>
    </w:p>
    <w:tbl>
      <w:tblPr>
        <w:tblStyle w:val="a4"/>
        <w:tblW w:w="0" w:type="auto"/>
        <w:tblInd w:w="284" w:type="dxa"/>
        <w:tblLook w:val="04A0" w:firstRow="1" w:lastRow="0" w:firstColumn="1" w:lastColumn="0" w:noHBand="0" w:noVBand="1"/>
      </w:tblPr>
      <w:tblGrid>
        <w:gridCol w:w="3087"/>
        <w:gridCol w:w="3087"/>
        <w:gridCol w:w="3087"/>
      </w:tblGrid>
      <w:tr w:rsidR="00B76FDA" w:rsidTr="00726688">
        <w:trPr>
          <w:trHeight w:val="357"/>
        </w:trPr>
        <w:tc>
          <w:tcPr>
            <w:tcW w:w="3087" w:type="dxa"/>
          </w:tcPr>
          <w:p w:rsidR="00B76FDA" w:rsidRPr="00655C1E" w:rsidRDefault="00B76FDA" w:rsidP="00B76FDA">
            <w:pPr>
              <w:pStyle w:val="a3"/>
              <w:tabs>
                <w:tab w:val="center" w:pos="4961"/>
              </w:tabs>
              <w:ind w:left="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087" w:type="dxa"/>
          </w:tcPr>
          <w:p w:rsidR="00B76FDA" w:rsidRPr="00655C1E" w:rsidRDefault="00B76FDA" w:rsidP="00B76FDA">
            <w:pPr>
              <w:pStyle w:val="a3"/>
              <w:tabs>
                <w:tab w:val="center" w:pos="4961"/>
              </w:tabs>
              <w:ind w:left="0"/>
              <w:jc w:val="center"/>
              <w:rPr>
                <w:rFonts w:ascii="Times New Roman" w:eastAsiaTheme="minorEastAsia" w:hAnsi="Times New Roman" w:cs="Times New Roman"/>
                <w:i/>
                <w:sz w:val="24"/>
                <w:szCs w:val="24"/>
              </w:rPr>
            </w:pPr>
            <m:oMathPara>
              <m:oMath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f, ГГц</m:t>
                </m:r>
              </m:oMath>
            </m:oMathPara>
          </w:p>
        </w:tc>
        <w:tc>
          <w:tcPr>
            <w:tcW w:w="3087" w:type="dxa"/>
          </w:tcPr>
          <w:p w:rsidR="00B76FDA" w:rsidRPr="00655C1E" w:rsidRDefault="00B76FDA" w:rsidP="00B76FDA">
            <w:pPr>
              <w:pStyle w:val="a3"/>
              <w:tabs>
                <w:tab w:val="center" w:pos="4961"/>
              </w:tabs>
              <w:ind w:left="0"/>
              <w:jc w:val="center"/>
              <w:rPr>
                <w:rFonts w:ascii="Times New Roman" w:eastAsiaTheme="minorEastAsia" w:hAnsi="Times New Roman" w:cs="Times New Roman"/>
                <w:i/>
                <w:sz w:val="24"/>
                <w:szCs w:val="24"/>
              </w:rPr>
            </w:pPr>
            <m:oMathPara>
              <m:oMath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L, дБ</m:t>
                </m:r>
              </m:oMath>
            </m:oMathPara>
          </w:p>
        </w:tc>
      </w:tr>
      <w:tr w:rsidR="00B76FDA" w:rsidTr="00726688">
        <w:trPr>
          <w:trHeight w:val="345"/>
        </w:trPr>
        <w:tc>
          <w:tcPr>
            <w:tcW w:w="3087" w:type="dxa"/>
          </w:tcPr>
          <w:p w:rsidR="00B76FDA" w:rsidRPr="00655C1E" w:rsidRDefault="005652CA" w:rsidP="00B76FDA">
            <w:pPr>
              <w:pStyle w:val="a3"/>
              <w:tabs>
                <w:tab w:val="center" w:pos="4961"/>
              </w:tabs>
              <w:ind w:left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  <w:lang w:val="en-US"/>
                      </w:rPr>
                      <m:t>f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1</m:t>
                    </m:r>
                  </m:sub>
                </m:sSub>
              </m:oMath>
            </m:oMathPara>
          </w:p>
        </w:tc>
        <w:tc>
          <w:tcPr>
            <w:tcW w:w="3087" w:type="dxa"/>
          </w:tcPr>
          <w:p w:rsidR="00B76FDA" w:rsidRPr="00655C1E" w:rsidRDefault="00B76FDA" w:rsidP="00B76FDA">
            <w:pPr>
              <w:pStyle w:val="a3"/>
              <w:tabs>
                <w:tab w:val="center" w:pos="4961"/>
              </w:tabs>
              <w:ind w:left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655C1E">
              <w:rPr>
                <w:rFonts w:ascii="Times New Roman" w:eastAsiaTheme="minorEastAsia" w:hAnsi="Times New Roman" w:cs="Times New Roman"/>
                <w:sz w:val="24"/>
                <w:szCs w:val="24"/>
              </w:rPr>
              <w:t>7,134</w:t>
            </w:r>
          </w:p>
        </w:tc>
        <w:tc>
          <w:tcPr>
            <w:tcW w:w="3087" w:type="dxa"/>
          </w:tcPr>
          <w:p w:rsidR="00B76FDA" w:rsidRPr="00655C1E" w:rsidRDefault="00B76FDA" w:rsidP="00B76FDA">
            <w:pPr>
              <w:pStyle w:val="a3"/>
              <w:tabs>
                <w:tab w:val="center" w:pos="4961"/>
              </w:tabs>
              <w:ind w:left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655C1E">
              <w:rPr>
                <w:rFonts w:ascii="Times New Roman" w:eastAsiaTheme="minorEastAsia" w:hAnsi="Times New Roman" w:cs="Times New Roman"/>
                <w:sz w:val="24"/>
                <w:szCs w:val="24"/>
              </w:rPr>
              <w:t>-15,65</w:t>
            </w:r>
          </w:p>
        </w:tc>
      </w:tr>
      <w:tr w:rsidR="00B76FDA" w:rsidTr="00726688">
        <w:trPr>
          <w:trHeight w:val="357"/>
        </w:trPr>
        <w:tc>
          <w:tcPr>
            <w:tcW w:w="3087" w:type="dxa"/>
          </w:tcPr>
          <w:p w:rsidR="00B76FDA" w:rsidRPr="00655C1E" w:rsidRDefault="005652CA" w:rsidP="00B76FDA">
            <w:pPr>
              <w:pStyle w:val="a3"/>
              <w:tabs>
                <w:tab w:val="center" w:pos="4961"/>
              </w:tabs>
              <w:ind w:left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  <w:lang w:val="en-US"/>
                      </w:rPr>
                      <m:t>f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2</m:t>
                    </m:r>
                  </m:sub>
                </m:sSub>
              </m:oMath>
            </m:oMathPara>
          </w:p>
        </w:tc>
        <w:tc>
          <w:tcPr>
            <w:tcW w:w="3087" w:type="dxa"/>
          </w:tcPr>
          <w:p w:rsidR="00B76FDA" w:rsidRPr="00655C1E" w:rsidRDefault="00B76FDA" w:rsidP="00B76FDA">
            <w:pPr>
              <w:pStyle w:val="a3"/>
              <w:tabs>
                <w:tab w:val="center" w:pos="4961"/>
              </w:tabs>
              <w:ind w:left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655C1E">
              <w:rPr>
                <w:rFonts w:ascii="Times New Roman" w:eastAsiaTheme="minorEastAsia" w:hAnsi="Times New Roman" w:cs="Times New Roman"/>
                <w:sz w:val="24"/>
                <w:szCs w:val="24"/>
              </w:rPr>
              <w:t>7,025</w:t>
            </w:r>
          </w:p>
        </w:tc>
        <w:tc>
          <w:tcPr>
            <w:tcW w:w="3087" w:type="dxa"/>
          </w:tcPr>
          <w:p w:rsidR="00B76FDA" w:rsidRPr="00655C1E" w:rsidRDefault="00B76FDA" w:rsidP="00B76FDA">
            <w:pPr>
              <w:pStyle w:val="a3"/>
              <w:tabs>
                <w:tab w:val="center" w:pos="4961"/>
              </w:tabs>
              <w:ind w:left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655C1E">
              <w:rPr>
                <w:rFonts w:ascii="Times New Roman" w:eastAsiaTheme="minorEastAsia" w:hAnsi="Times New Roman" w:cs="Times New Roman"/>
                <w:sz w:val="24"/>
                <w:szCs w:val="24"/>
              </w:rPr>
              <w:t>-16,20</w:t>
            </w:r>
          </w:p>
        </w:tc>
      </w:tr>
      <w:tr w:rsidR="00B76FDA" w:rsidTr="00726688">
        <w:trPr>
          <w:trHeight w:val="345"/>
        </w:trPr>
        <w:tc>
          <w:tcPr>
            <w:tcW w:w="3087" w:type="dxa"/>
          </w:tcPr>
          <w:p w:rsidR="00B76FDA" w:rsidRPr="00655C1E" w:rsidRDefault="005652CA" w:rsidP="00B76FDA">
            <w:pPr>
              <w:pStyle w:val="a3"/>
              <w:tabs>
                <w:tab w:val="center" w:pos="4961"/>
              </w:tabs>
              <w:ind w:left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  <w:lang w:val="en-US"/>
                      </w:rPr>
                      <m:t>f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0</m:t>
                    </m:r>
                  </m:sub>
                </m:sSub>
              </m:oMath>
            </m:oMathPara>
          </w:p>
        </w:tc>
        <w:tc>
          <w:tcPr>
            <w:tcW w:w="3087" w:type="dxa"/>
          </w:tcPr>
          <w:p w:rsidR="00B76FDA" w:rsidRPr="00655C1E" w:rsidRDefault="00B76FDA" w:rsidP="00B76FDA">
            <w:pPr>
              <w:pStyle w:val="a3"/>
              <w:tabs>
                <w:tab w:val="center" w:pos="4961"/>
              </w:tabs>
              <w:ind w:left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655C1E">
              <w:rPr>
                <w:rFonts w:ascii="Times New Roman" w:eastAsiaTheme="minorEastAsia" w:hAnsi="Times New Roman" w:cs="Times New Roman"/>
                <w:sz w:val="24"/>
                <w:szCs w:val="24"/>
              </w:rPr>
              <w:t>7,071</w:t>
            </w:r>
          </w:p>
        </w:tc>
        <w:tc>
          <w:tcPr>
            <w:tcW w:w="3087" w:type="dxa"/>
          </w:tcPr>
          <w:p w:rsidR="00B76FDA" w:rsidRPr="00655C1E" w:rsidRDefault="00B76FDA" w:rsidP="00B76FDA">
            <w:pPr>
              <w:pStyle w:val="a3"/>
              <w:tabs>
                <w:tab w:val="center" w:pos="4961"/>
              </w:tabs>
              <w:ind w:left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655C1E">
              <w:rPr>
                <w:rFonts w:ascii="Times New Roman" w:eastAsiaTheme="minorEastAsia" w:hAnsi="Times New Roman" w:cs="Times New Roman"/>
                <w:sz w:val="24"/>
                <w:szCs w:val="24"/>
              </w:rPr>
              <w:t>-16,40</w:t>
            </w:r>
          </w:p>
        </w:tc>
      </w:tr>
      <w:tr w:rsidR="00B76FDA" w:rsidTr="00726688">
        <w:trPr>
          <w:trHeight w:val="345"/>
        </w:trPr>
        <w:tc>
          <w:tcPr>
            <w:tcW w:w="3087" w:type="dxa"/>
          </w:tcPr>
          <w:p w:rsidR="00B76FDA" w:rsidRPr="00655C1E" w:rsidRDefault="00B76FDA" w:rsidP="00B76FDA">
            <w:pPr>
              <w:pStyle w:val="a3"/>
              <w:tabs>
                <w:tab w:val="center" w:pos="4961"/>
              </w:tabs>
              <w:ind w:left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m:oMathPara>
              <m:oMath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2∆f</m:t>
                </m:r>
              </m:oMath>
            </m:oMathPara>
          </w:p>
        </w:tc>
        <w:tc>
          <w:tcPr>
            <w:tcW w:w="3087" w:type="dxa"/>
          </w:tcPr>
          <w:p w:rsidR="00B76FDA" w:rsidRPr="00655C1E" w:rsidRDefault="00B76FDA" w:rsidP="00B76FDA">
            <w:pPr>
              <w:pStyle w:val="a3"/>
              <w:tabs>
                <w:tab w:val="center" w:pos="4961"/>
              </w:tabs>
              <w:ind w:left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655C1E">
              <w:rPr>
                <w:rFonts w:ascii="Times New Roman" w:eastAsiaTheme="minorEastAsia" w:hAnsi="Times New Roman" w:cs="Times New Roman"/>
                <w:sz w:val="24"/>
                <w:szCs w:val="24"/>
              </w:rPr>
              <w:t>0,234</w:t>
            </w:r>
          </w:p>
        </w:tc>
        <w:tc>
          <w:tcPr>
            <w:tcW w:w="3087" w:type="dxa"/>
          </w:tcPr>
          <w:p w:rsidR="00B76FDA" w:rsidRPr="00655C1E" w:rsidRDefault="00B76FDA" w:rsidP="00B76FDA">
            <w:pPr>
              <w:pStyle w:val="a3"/>
              <w:tabs>
                <w:tab w:val="center" w:pos="4961"/>
              </w:tabs>
              <w:ind w:left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655C1E">
              <w:rPr>
                <w:rFonts w:ascii="Times New Roman" w:eastAsiaTheme="minorEastAsia" w:hAnsi="Times New Roman" w:cs="Times New Roman"/>
                <w:sz w:val="24"/>
                <w:szCs w:val="24"/>
              </w:rPr>
              <w:t>-18,65</w:t>
            </w:r>
          </w:p>
        </w:tc>
      </w:tr>
    </w:tbl>
    <w:p w:rsidR="00262D59" w:rsidRPr="00774CA4" w:rsidRDefault="00BA24CB" w:rsidP="001C4FAC">
      <w:pPr>
        <w:pStyle w:val="a3"/>
        <w:tabs>
          <w:tab w:val="center" w:pos="4961"/>
        </w:tabs>
        <w:ind w:left="284"/>
        <w:jc w:val="both"/>
        <w:rPr>
          <w:rFonts w:ascii="Times New Roman" w:eastAsiaTheme="minorEastAsia" w:hAnsi="Times New Roman" w:cs="Times New Roman"/>
          <w:sz w:val="32"/>
          <w:szCs w:val="32"/>
        </w:rPr>
      </w:pPr>
      <w:r>
        <w:rPr>
          <w:rFonts w:ascii="Times New Roman" w:eastAsiaTheme="minorEastAsia" w:hAnsi="Times New Roman" w:cs="Times New Roman"/>
          <w:noProof/>
          <w:sz w:val="32"/>
          <w:szCs w:val="32"/>
          <w:lang w:eastAsia="uk-UA"/>
        </w:rPr>
        <w:drawing>
          <wp:inline distT="0" distB="0" distL="0" distR="0">
            <wp:extent cx="4829175" cy="3393298"/>
            <wp:effectExtent l="0" t="0" r="0" b="0"/>
            <wp:docPr id="30" name="Рисунок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2.jpg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34197" cy="33968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81F96" w:rsidRDefault="00E80C3A" w:rsidP="00726AFC">
      <w:pPr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i/>
          <w:sz w:val="32"/>
          <w:szCs w:val="32"/>
        </w:rPr>
        <w:t xml:space="preserve">Висновки: </w:t>
      </w:r>
      <w:r w:rsidR="008F4CE1" w:rsidRPr="002E0C6B">
        <w:rPr>
          <w:rFonts w:ascii="Times New Roman" w:eastAsiaTheme="minorEastAsia" w:hAnsi="Times New Roman" w:cs="Times New Roman"/>
          <w:sz w:val="28"/>
          <w:szCs w:val="28"/>
        </w:rPr>
        <w:t>На даній ла</w:t>
      </w:r>
      <w:r w:rsidR="00091056" w:rsidRPr="002E0C6B">
        <w:rPr>
          <w:rFonts w:ascii="Times New Roman" w:eastAsiaTheme="minorEastAsia" w:hAnsi="Times New Roman" w:cs="Times New Roman"/>
          <w:sz w:val="28"/>
          <w:szCs w:val="28"/>
        </w:rPr>
        <w:t xml:space="preserve">бораторній роботі було </w:t>
      </w:r>
      <w:r w:rsidR="00726AFC">
        <w:rPr>
          <w:rFonts w:ascii="Times New Roman" w:eastAsiaTheme="minorEastAsia" w:hAnsi="Times New Roman" w:cs="Times New Roman"/>
          <w:sz w:val="28"/>
          <w:szCs w:val="28"/>
        </w:rPr>
        <w:t xml:space="preserve">ознайомлено з конструкцією </w:t>
      </w:r>
      <w:proofErr w:type="spellStart"/>
      <w:r w:rsidR="00726AFC">
        <w:rPr>
          <w:rFonts w:ascii="Times New Roman" w:eastAsiaTheme="minorEastAsia" w:hAnsi="Times New Roman" w:cs="Times New Roman"/>
          <w:sz w:val="28"/>
          <w:szCs w:val="28"/>
        </w:rPr>
        <w:t>мікросмужкових</w:t>
      </w:r>
      <w:proofErr w:type="spellEnd"/>
      <w:r w:rsidR="00726AFC">
        <w:rPr>
          <w:rFonts w:ascii="Times New Roman" w:eastAsiaTheme="minorEastAsia" w:hAnsi="Times New Roman" w:cs="Times New Roman"/>
          <w:sz w:val="28"/>
          <w:szCs w:val="28"/>
        </w:rPr>
        <w:t xml:space="preserve"> НВЧ-ліній, кільцевих </w:t>
      </w:r>
      <w:proofErr w:type="spellStart"/>
      <w:r w:rsidR="00726AFC">
        <w:rPr>
          <w:rFonts w:ascii="Times New Roman" w:eastAsiaTheme="minorEastAsia" w:hAnsi="Times New Roman" w:cs="Times New Roman"/>
          <w:sz w:val="28"/>
          <w:szCs w:val="28"/>
        </w:rPr>
        <w:t>мікросмужкових</w:t>
      </w:r>
      <w:proofErr w:type="spellEnd"/>
      <w:r w:rsidR="00726AFC">
        <w:rPr>
          <w:rFonts w:ascii="Times New Roman" w:eastAsiaTheme="minorEastAsia" w:hAnsi="Times New Roman" w:cs="Times New Roman"/>
          <w:sz w:val="28"/>
          <w:szCs w:val="28"/>
        </w:rPr>
        <w:t xml:space="preserve"> резонаторів та фільтрів. Було розраховано власні частоти кільцевого резонатору, що досліджується та порівняно з резонансною частотою дослідженого кільцевого резонатору:</w:t>
      </w:r>
    </w:p>
    <w:p w:rsidR="00726AFC" w:rsidRPr="00726AFC" w:rsidRDefault="005652CA" w:rsidP="00726AFC">
      <w:pPr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f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теор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=7,367 ГГц, 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f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прак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=7,683 ГГц </m:t>
          </m:r>
        </m:oMath>
      </m:oMathPara>
    </w:p>
    <w:p w:rsidR="00726AFC" w:rsidRDefault="00E737C3" w:rsidP="00726AFC">
      <w:pPr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Було виміряно АЧХ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</w:rPr>
        <w:t>мікросмужкової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</w:rPr>
        <w:t xml:space="preserve"> лінії та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</w:rPr>
        <w:t>мікросмужкового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</w:rPr>
        <w:t xml:space="preserve"> кільцевого резонатору та обраховано добротності:</w:t>
      </w:r>
    </w:p>
    <w:tbl>
      <w:tblPr>
        <w:tblStyle w:val="a4"/>
        <w:tblW w:w="0" w:type="auto"/>
        <w:tblInd w:w="284" w:type="dxa"/>
        <w:tblLook w:val="04A0" w:firstRow="1" w:lastRow="0" w:firstColumn="1" w:lastColumn="0" w:noHBand="0" w:noVBand="1"/>
      </w:tblPr>
      <w:tblGrid>
        <w:gridCol w:w="3297"/>
        <w:gridCol w:w="1725"/>
        <w:gridCol w:w="1717"/>
      </w:tblGrid>
      <w:tr w:rsidR="00E737C3" w:rsidTr="00726688">
        <w:trPr>
          <w:trHeight w:val="318"/>
        </w:trPr>
        <w:tc>
          <w:tcPr>
            <w:tcW w:w="3297" w:type="dxa"/>
          </w:tcPr>
          <w:p w:rsidR="00E737C3" w:rsidRPr="00905FB8" w:rsidRDefault="00E737C3" w:rsidP="00C34C20">
            <w:pPr>
              <w:pStyle w:val="a3"/>
              <w:spacing w:line="360" w:lineRule="auto"/>
              <w:ind w:left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25" w:type="dxa"/>
          </w:tcPr>
          <w:p w:rsidR="00E737C3" w:rsidRDefault="005652CA" w:rsidP="00C34C20">
            <w:pPr>
              <w:pStyle w:val="a3"/>
              <w:spacing w:line="360" w:lineRule="auto"/>
              <w:ind w:left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  <w:lang w:val="en-US"/>
                      </w:rPr>
                      <m:t>Q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н</m:t>
                    </m:r>
                  </m:sub>
                </m:sSub>
              </m:oMath>
            </m:oMathPara>
          </w:p>
        </w:tc>
        <w:tc>
          <w:tcPr>
            <w:tcW w:w="1717" w:type="dxa"/>
          </w:tcPr>
          <w:p w:rsidR="00E737C3" w:rsidRDefault="005652CA" w:rsidP="00C34C20">
            <w:pPr>
              <w:pStyle w:val="a3"/>
              <w:spacing w:line="360" w:lineRule="auto"/>
              <w:ind w:left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  <w:lang w:val="en-US"/>
                      </w:rPr>
                      <m:t>Q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0</m:t>
                    </m:r>
                  </m:sub>
                </m:sSub>
              </m:oMath>
            </m:oMathPara>
          </w:p>
        </w:tc>
      </w:tr>
      <w:tr w:rsidR="00E737C3" w:rsidTr="00726688">
        <w:trPr>
          <w:trHeight w:val="421"/>
        </w:trPr>
        <w:tc>
          <w:tcPr>
            <w:tcW w:w="3297" w:type="dxa"/>
          </w:tcPr>
          <w:p w:rsidR="00E737C3" w:rsidRPr="00905FB8" w:rsidRDefault="00E737C3" w:rsidP="00C34C20">
            <w:pPr>
              <w:pStyle w:val="a3"/>
              <w:spacing w:line="360" w:lineRule="auto"/>
              <w:ind w:left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proofErr w:type="spellStart"/>
            <w:r w:rsidRPr="00905FB8">
              <w:rPr>
                <w:rFonts w:ascii="Times New Roman" w:eastAsiaTheme="minorEastAsia" w:hAnsi="Times New Roman" w:cs="Times New Roman"/>
                <w:sz w:val="24"/>
                <w:szCs w:val="24"/>
              </w:rPr>
              <w:t>Мікросмужкова</w:t>
            </w:r>
            <w:proofErr w:type="spellEnd"/>
            <w:r w:rsidRPr="00905FB8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лінія</w:t>
            </w:r>
          </w:p>
        </w:tc>
        <w:tc>
          <w:tcPr>
            <w:tcW w:w="1725" w:type="dxa"/>
          </w:tcPr>
          <w:p w:rsidR="00E737C3" w:rsidRDefault="00E737C3" w:rsidP="00C34C20">
            <w:pPr>
              <w:pStyle w:val="a3"/>
              <w:spacing w:line="360" w:lineRule="auto"/>
              <w:ind w:left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1717" w:type="dxa"/>
          </w:tcPr>
          <w:p w:rsidR="00E737C3" w:rsidRDefault="00E737C3" w:rsidP="00C34C20">
            <w:pPr>
              <w:pStyle w:val="a3"/>
              <w:spacing w:line="360" w:lineRule="auto"/>
              <w:ind w:left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131</w:t>
            </w:r>
          </w:p>
        </w:tc>
      </w:tr>
      <w:tr w:rsidR="00E737C3" w:rsidTr="00726688">
        <w:trPr>
          <w:trHeight w:val="413"/>
        </w:trPr>
        <w:tc>
          <w:tcPr>
            <w:tcW w:w="3297" w:type="dxa"/>
          </w:tcPr>
          <w:p w:rsidR="00E737C3" w:rsidRPr="00905FB8" w:rsidRDefault="00E737C3" w:rsidP="00C34C20">
            <w:pPr>
              <w:pStyle w:val="a3"/>
              <w:spacing w:line="360" w:lineRule="auto"/>
              <w:ind w:left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05FB8">
              <w:rPr>
                <w:rFonts w:ascii="Times New Roman" w:eastAsiaTheme="minorEastAsia" w:hAnsi="Times New Roman" w:cs="Times New Roman"/>
                <w:sz w:val="24"/>
                <w:szCs w:val="24"/>
              </w:rPr>
              <w:t>Кільцевий резонатор</w:t>
            </w:r>
          </w:p>
        </w:tc>
        <w:tc>
          <w:tcPr>
            <w:tcW w:w="1725" w:type="dxa"/>
          </w:tcPr>
          <w:p w:rsidR="00E737C3" w:rsidRDefault="00E737C3" w:rsidP="00C34C20">
            <w:pPr>
              <w:pStyle w:val="a3"/>
              <w:spacing w:line="360" w:lineRule="auto"/>
              <w:ind w:left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187</w:t>
            </w:r>
          </w:p>
        </w:tc>
        <w:tc>
          <w:tcPr>
            <w:tcW w:w="1717" w:type="dxa"/>
          </w:tcPr>
          <w:p w:rsidR="00E737C3" w:rsidRDefault="00E737C3" w:rsidP="00C34C20">
            <w:pPr>
              <w:pStyle w:val="a3"/>
              <w:spacing w:line="360" w:lineRule="auto"/>
              <w:ind w:left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202</w:t>
            </w:r>
          </w:p>
        </w:tc>
      </w:tr>
    </w:tbl>
    <w:p w:rsidR="00C96B2E" w:rsidRPr="008F4CE1" w:rsidRDefault="00C96B2E" w:rsidP="00726688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C96B2E" w:rsidRPr="008F4CE1" w:rsidSect="00726688">
      <w:footerReference w:type="default" r:id="rId16"/>
      <w:pgSz w:w="11906" w:h="16838"/>
      <w:pgMar w:top="850" w:right="850" w:bottom="850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652CA" w:rsidRDefault="005652CA" w:rsidP="00726688">
      <w:pPr>
        <w:spacing w:after="0" w:line="240" w:lineRule="auto"/>
      </w:pPr>
      <w:r>
        <w:separator/>
      </w:r>
    </w:p>
  </w:endnote>
  <w:endnote w:type="continuationSeparator" w:id="0">
    <w:p w:rsidR="005652CA" w:rsidRDefault="005652CA" w:rsidP="007266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782337367"/>
      <w:docPartObj>
        <w:docPartGallery w:val="Page Numbers (Bottom of Page)"/>
        <w:docPartUnique/>
      </w:docPartObj>
    </w:sdtPr>
    <w:sdtContent>
      <w:p w:rsidR="00726688" w:rsidRDefault="00726688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726688">
          <w:rPr>
            <w:noProof/>
            <w:lang w:val="ru-RU"/>
          </w:rPr>
          <w:t>5</w:t>
        </w:r>
        <w:r>
          <w:fldChar w:fldCharType="end"/>
        </w:r>
      </w:p>
    </w:sdtContent>
  </w:sdt>
  <w:p w:rsidR="00726688" w:rsidRDefault="00726688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652CA" w:rsidRDefault="005652CA" w:rsidP="00726688">
      <w:pPr>
        <w:spacing w:after="0" w:line="240" w:lineRule="auto"/>
      </w:pPr>
      <w:r>
        <w:separator/>
      </w:r>
    </w:p>
  </w:footnote>
  <w:footnote w:type="continuationSeparator" w:id="0">
    <w:p w:rsidR="005652CA" w:rsidRDefault="005652CA" w:rsidP="0072668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9454B52"/>
    <w:multiLevelType w:val="hybridMultilevel"/>
    <w:tmpl w:val="8E446276"/>
    <w:lvl w:ilvl="0" w:tplc="B0A2CA82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32"/>
        <w:szCs w:val="32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78CA"/>
    <w:rsid w:val="00091056"/>
    <w:rsid w:val="000A1B71"/>
    <w:rsid w:val="000B45FD"/>
    <w:rsid w:val="000B5453"/>
    <w:rsid w:val="001026D4"/>
    <w:rsid w:val="00114CC3"/>
    <w:rsid w:val="0011509F"/>
    <w:rsid w:val="00140B1F"/>
    <w:rsid w:val="00145EEF"/>
    <w:rsid w:val="00150A1E"/>
    <w:rsid w:val="001666A9"/>
    <w:rsid w:val="001A7D68"/>
    <w:rsid w:val="001C4FAC"/>
    <w:rsid w:val="00204161"/>
    <w:rsid w:val="00217834"/>
    <w:rsid w:val="00220025"/>
    <w:rsid w:val="002502C9"/>
    <w:rsid w:val="00262D59"/>
    <w:rsid w:val="00265E5C"/>
    <w:rsid w:val="00286198"/>
    <w:rsid w:val="002B5D76"/>
    <w:rsid w:val="002E0C6B"/>
    <w:rsid w:val="002F26EA"/>
    <w:rsid w:val="003355B5"/>
    <w:rsid w:val="003473E3"/>
    <w:rsid w:val="00370A66"/>
    <w:rsid w:val="003B442E"/>
    <w:rsid w:val="003C50C2"/>
    <w:rsid w:val="003D6812"/>
    <w:rsid w:val="0040326A"/>
    <w:rsid w:val="004C38DF"/>
    <w:rsid w:val="00511A1E"/>
    <w:rsid w:val="0052014B"/>
    <w:rsid w:val="00550318"/>
    <w:rsid w:val="00560F68"/>
    <w:rsid w:val="005652CA"/>
    <w:rsid w:val="00576FDD"/>
    <w:rsid w:val="00580F94"/>
    <w:rsid w:val="005B3830"/>
    <w:rsid w:val="005B40DE"/>
    <w:rsid w:val="005D1B3A"/>
    <w:rsid w:val="006341DE"/>
    <w:rsid w:val="0063588C"/>
    <w:rsid w:val="00644E53"/>
    <w:rsid w:val="00651D84"/>
    <w:rsid w:val="00655C1E"/>
    <w:rsid w:val="00675BF3"/>
    <w:rsid w:val="006F70F1"/>
    <w:rsid w:val="00723891"/>
    <w:rsid w:val="00726688"/>
    <w:rsid w:val="00726AFC"/>
    <w:rsid w:val="0073765D"/>
    <w:rsid w:val="00745969"/>
    <w:rsid w:val="00774CA4"/>
    <w:rsid w:val="00781973"/>
    <w:rsid w:val="00781F96"/>
    <w:rsid w:val="0079260B"/>
    <w:rsid w:val="007E190F"/>
    <w:rsid w:val="00815161"/>
    <w:rsid w:val="00831803"/>
    <w:rsid w:val="00873A60"/>
    <w:rsid w:val="008B3E2B"/>
    <w:rsid w:val="008B3ECF"/>
    <w:rsid w:val="008C046E"/>
    <w:rsid w:val="008F4CE1"/>
    <w:rsid w:val="00905FB8"/>
    <w:rsid w:val="00952B88"/>
    <w:rsid w:val="00954311"/>
    <w:rsid w:val="00964BBB"/>
    <w:rsid w:val="0099378E"/>
    <w:rsid w:val="009C535C"/>
    <w:rsid w:val="009E21D4"/>
    <w:rsid w:val="00A075A6"/>
    <w:rsid w:val="00A22DC7"/>
    <w:rsid w:val="00A72474"/>
    <w:rsid w:val="00A725CA"/>
    <w:rsid w:val="00AC7EDF"/>
    <w:rsid w:val="00B02963"/>
    <w:rsid w:val="00B032F0"/>
    <w:rsid w:val="00B07A9F"/>
    <w:rsid w:val="00B62B7F"/>
    <w:rsid w:val="00B6622B"/>
    <w:rsid w:val="00B76FDA"/>
    <w:rsid w:val="00B77FE8"/>
    <w:rsid w:val="00BA24CB"/>
    <w:rsid w:val="00BB0CE3"/>
    <w:rsid w:val="00C10174"/>
    <w:rsid w:val="00C363A4"/>
    <w:rsid w:val="00C878CA"/>
    <w:rsid w:val="00C94AF3"/>
    <w:rsid w:val="00C96B2E"/>
    <w:rsid w:val="00CC251D"/>
    <w:rsid w:val="00CF35AD"/>
    <w:rsid w:val="00D53BB1"/>
    <w:rsid w:val="00D62FF4"/>
    <w:rsid w:val="00D90872"/>
    <w:rsid w:val="00DC518E"/>
    <w:rsid w:val="00E40CE3"/>
    <w:rsid w:val="00E7241F"/>
    <w:rsid w:val="00E72A3F"/>
    <w:rsid w:val="00E737C3"/>
    <w:rsid w:val="00E80C3A"/>
    <w:rsid w:val="00E83CE1"/>
    <w:rsid w:val="00EB2BBB"/>
    <w:rsid w:val="00ED2A87"/>
    <w:rsid w:val="00ED53BE"/>
    <w:rsid w:val="00ED593C"/>
    <w:rsid w:val="00EE6A16"/>
    <w:rsid w:val="00EE6AF9"/>
    <w:rsid w:val="00F2162C"/>
    <w:rsid w:val="00F4062E"/>
    <w:rsid w:val="00F6264F"/>
    <w:rsid w:val="00F745D3"/>
    <w:rsid w:val="00F8007B"/>
    <w:rsid w:val="00FA0E3E"/>
    <w:rsid w:val="00FF32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A62F89-5E12-475D-9E46-B801D0D5FF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666A9"/>
    <w:pPr>
      <w:spacing w:after="200" w:line="276" w:lineRule="auto"/>
    </w:pPr>
  </w:style>
  <w:style w:type="paragraph" w:styleId="1">
    <w:name w:val="heading 1"/>
    <w:basedOn w:val="a"/>
    <w:next w:val="a"/>
    <w:link w:val="10"/>
    <w:qFormat/>
    <w:rsid w:val="001666A9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z w:val="24"/>
      <w:szCs w:val="20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666A9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1666A9"/>
    <w:rPr>
      <w:rFonts w:ascii="Times New Roman" w:eastAsia="Times New Roman" w:hAnsi="Times New Roman" w:cs="Times New Roman"/>
      <w:b/>
      <w:sz w:val="24"/>
      <w:szCs w:val="20"/>
      <w:lang w:eastAsia="ja-JP"/>
    </w:rPr>
  </w:style>
  <w:style w:type="paragraph" w:styleId="2">
    <w:name w:val="Body Text Indent 2"/>
    <w:basedOn w:val="a"/>
    <w:link w:val="20"/>
    <w:semiHidden/>
    <w:rsid w:val="00651D84"/>
    <w:pPr>
      <w:spacing w:after="0" w:line="240" w:lineRule="auto"/>
      <w:ind w:firstLine="284"/>
      <w:jc w:val="both"/>
    </w:pPr>
    <w:rPr>
      <w:rFonts w:ascii="Arial" w:eastAsia="Times New Roman" w:hAnsi="Arial" w:cs="Times New Roman"/>
      <w:sz w:val="18"/>
      <w:szCs w:val="20"/>
      <w:lang w:val="ru-RU" w:eastAsia="ja-JP"/>
    </w:rPr>
  </w:style>
  <w:style w:type="character" w:customStyle="1" w:styleId="20">
    <w:name w:val="Основной текст с отступом 2 Знак"/>
    <w:basedOn w:val="a0"/>
    <w:link w:val="2"/>
    <w:semiHidden/>
    <w:rsid w:val="00651D84"/>
    <w:rPr>
      <w:rFonts w:ascii="Arial" w:eastAsia="Times New Roman" w:hAnsi="Arial" w:cs="Times New Roman"/>
      <w:sz w:val="18"/>
      <w:szCs w:val="20"/>
      <w:lang w:val="ru-RU" w:eastAsia="ja-JP"/>
    </w:rPr>
  </w:style>
  <w:style w:type="table" w:styleId="a4">
    <w:name w:val="Table Grid"/>
    <w:basedOn w:val="a1"/>
    <w:uiPriority w:val="39"/>
    <w:rsid w:val="005503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Placeholder Text"/>
    <w:basedOn w:val="a0"/>
    <w:uiPriority w:val="99"/>
    <w:semiHidden/>
    <w:rsid w:val="00560F68"/>
    <w:rPr>
      <w:color w:val="808080"/>
    </w:rPr>
  </w:style>
  <w:style w:type="paragraph" w:styleId="a6">
    <w:name w:val="header"/>
    <w:basedOn w:val="a"/>
    <w:link w:val="a7"/>
    <w:uiPriority w:val="99"/>
    <w:unhideWhenUsed/>
    <w:rsid w:val="00726688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726688"/>
  </w:style>
  <w:style w:type="paragraph" w:styleId="a8">
    <w:name w:val="footer"/>
    <w:basedOn w:val="a"/>
    <w:link w:val="a9"/>
    <w:uiPriority w:val="99"/>
    <w:unhideWhenUsed/>
    <w:rsid w:val="00726688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2668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wmf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5" Type="http://schemas.openxmlformats.org/officeDocument/2006/relationships/footnotes" Target="footnotes.xml"/><Relationship Id="rId15" Type="http://schemas.openxmlformats.org/officeDocument/2006/relationships/image" Target="media/image5.jpeg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392</TotalTime>
  <Pages>5</Pages>
  <Words>2298</Words>
  <Characters>1310</Characters>
  <Application>Microsoft Office Word</Application>
  <DocSecurity>0</DocSecurity>
  <Lines>10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Dima Vorobej</dc:creator>
  <cp:keywords/>
  <dc:description/>
  <cp:lastModifiedBy>Lenovo</cp:lastModifiedBy>
  <cp:revision>101</cp:revision>
  <dcterms:created xsi:type="dcterms:W3CDTF">2014-10-15T15:56:00Z</dcterms:created>
  <dcterms:modified xsi:type="dcterms:W3CDTF">2015-03-30T18:50:00Z</dcterms:modified>
</cp:coreProperties>
</file>